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3DCA6" w14:textId="33B6BA4E" w:rsidR="00940169" w:rsidRDefault="0039299D" w:rsidP="00044964">
      <w:pPr>
        <w:spacing w:line="276" w:lineRule="auto"/>
        <w:rPr>
          <w:rFonts w:ascii="Calibri" w:hAnsi="Calibri" w:cs="Calibri"/>
          <w:b/>
          <w:bCs/>
        </w:rPr>
      </w:pPr>
      <w:r w:rsidRPr="0039299D">
        <w:rPr>
          <w:rFonts w:ascii="Calibri" w:hAnsi="Calibri" w:cs="Calibri"/>
          <w:b/>
          <w:bCs/>
        </w:rPr>
        <w:t xml:space="preserve">La prensa </w:t>
      </w:r>
      <w:r w:rsidR="00115BA4">
        <w:rPr>
          <w:rFonts w:ascii="Calibri" w:hAnsi="Calibri" w:cs="Calibri"/>
          <w:b/>
          <w:bCs/>
        </w:rPr>
        <w:t xml:space="preserve">y el Ejército, </w:t>
      </w:r>
      <w:r w:rsidR="007D1FA6">
        <w:rPr>
          <w:rFonts w:ascii="Calibri" w:hAnsi="Calibri" w:cs="Calibri"/>
          <w:b/>
          <w:bCs/>
        </w:rPr>
        <w:t>antecedente</w:t>
      </w:r>
      <w:r w:rsidR="00871334">
        <w:rPr>
          <w:rFonts w:ascii="Calibri" w:hAnsi="Calibri" w:cs="Calibri"/>
          <w:b/>
          <w:bCs/>
        </w:rPr>
        <w:t>s e inicios</w:t>
      </w:r>
      <w:r w:rsidR="007D1FA6">
        <w:rPr>
          <w:rFonts w:ascii="Calibri" w:hAnsi="Calibri" w:cs="Calibri"/>
          <w:b/>
          <w:bCs/>
        </w:rPr>
        <w:t>.</w:t>
      </w:r>
    </w:p>
    <w:p w14:paraId="39CAD931" w14:textId="2A1ED3C2" w:rsidR="0039299D" w:rsidRDefault="002B50D6" w:rsidP="00044964">
      <w:pPr>
        <w:spacing w:line="276" w:lineRule="auto"/>
        <w:jc w:val="both"/>
        <w:rPr>
          <w:rFonts w:ascii="Calibri" w:hAnsi="Calibri" w:cs="Calibri"/>
          <w:sz w:val="22"/>
          <w:szCs w:val="22"/>
        </w:rPr>
      </w:pPr>
      <w:r>
        <w:rPr>
          <w:rFonts w:ascii="Calibri" w:hAnsi="Calibri" w:cs="Calibri"/>
          <w:sz w:val="22"/>
          <w:szCs w:val="22"/>
        </w:rPr>
        <w:t>L</w:t>
      </w:r>
      <w:r w:rsidR="006C58D0">
        <w:rPr>
          <w:rFonts w:ascii="Calibri" w:hAnsi="Calibri" w:cs="Calibri"/>
          <w:sz w:val="22"/>
          <w:szCs w:val="22"/>
        </w:rPr>
        <w:t xml:space="preserve">a prensa </w:t>
      </w:r>
      <w:r>
        <w:rPr>
          <w:rFonts w:ascii="Calibri" w:hAnsi="Calibri" w:cs="Calibri"/>
          <w:sz w:val="22"/>
          <w:szCs w:val="22"/>
        </w:rPr>
        <w:t xml:space="preserve">pública </w:t>
      </w:r>
      <w:r w:rsidR="006C58D0">
        <w:rPr>
          <w:rFonts w:ascii="Calibri" w:hAnsi="Calibri" w:cs="Calibri"/>
          <w:sz w:val="22"/>
          <w:szCs w:val="22"/>
        </w:rPr>
        <w:t>en España</w:t>
      </w:r>
      <w:r>
        <w:rPr>
          <w:rFonts w:ascii="Calibri" w:hAnsi="Calibri" w:cs="Calibri"/>
          <w:sz w:val="22"/>
          <w:szCs w:val="22"/>
        </w:rPr>
        <w:t xml:space="preserve"> y un buen número de editoriales privadas</w:t>
      </w:r>
      <w:r w:rsidR="006C58D0">
        <w:rPr>
          <w:rFonts w:ascii="Calibri" w:hAnsi="Calibri" w:cs="Calibri"/>
          <w:sz w:val="22"/>
          <w:szCs w:val="22"/>
        </w:rPr>
        <w:t>, desde el último cuarto del siglo XIX</w:t>
      </w:r>
      <w:r w:rsidR="00CA4AD9">
        <w:rPr>
          <w:rFonts w:ascii="Calibri" w:hAnsi="Calibri" w:cs="Calibri"/>
          <w:sz w:val="22"/>
          <w:szCs w:val="22"/>
        </w:rPr>
        <w:t>,</w:t>
      </w:r>
      <w:r w:rsidR="006C58D0">
        <w:rPr>
          <w:rFonts w:ascii="Calibri" w:hAnsi="Calibri" w:cs="Calibri"/>
          <w:sz w:val="22"/>
          <w:szCs w:val="22"/>
        </w:rPr>
        <w:t xml:space="preserve"> estuvieron vinculad</w:t>
      </w:r>
      <w:r>
        <w:rPr>
          <w:rFonts w:ascii="Calibri" w:hAnsi="Calibri" w:cs="Calibri"/>
          <w:sz w:val="22"/>
          <w:szCs w:val="22"/>
        </w:rPr>
        <w:t>a</w:t>
      </w:r>
      <w:r w:rsidR="006C58D0">
        <w:rPr>
          <w:rFonts w:ascii="Calibri" w:hAnsi="Calibri" w:cs="Calibri"/>
          <w:sz w:val="22"/>
          <w:szCs w:val="22"/>
        </w:rPr>
        <w:t xml:space="preserve">s a formaciones políticas o a formaciones sindicales. </w:t>
      </w:r>
      <w:r w:rsidR="001F7419">
        <w:rPr>
          <w:rFonts w:ascii="Calibri" w:hAnsi="Calibri" w:cs="Calibri"/>
          <w:sz w:val="22"/>
          <w:szCs w:val="22"/>
        </w:rPr>
        <w:t>En ciertas ocasiones, l</w:t>
      </w:r>
      <w:r w:rsidR="006C58D0">
        <w:rPr>
          <w:rFonts w:ascii="Calibri" w:hAnsi="Calibri" w:cs="Calibri"/>
          <w:sz w:val="22"/>
          <w:szCs w:val="22"/>
        </w:rPr>
        <w:t xml:space="preserve">os redactores </w:t>
      </w:r>
      <w:r w:rsidR="001F7419">
        <w:rPr>
          <w:rFonts w:ascii="Calibri" w:hAnsi="Calibri" w:cs="Calibri"/>
          <w:sz w:val="22"/>
          <w:szCs w:val="22"/>
        </w:rPr>
        <w:t xml:space="preserve">de </w:t>
      </w:r>
      <w:r>
        <w:rPr>
          <w:rFonts w:ascii="Calibri" w:hAnsi="Calibri" w:cs="Calibri"/>
          <w:sz w:val="22"/>
          <w:szCs w:val="22"/>
        </w:rPr>
        <w:t xml:space="preserve">los </w:t>
      </w:r>
      <w:r w:rsidR="006C58D0">
        <w:rPr>
          <w:rFonts w:ascii="Calibri" w:hAnsi="Calibri" w:cs="Calibri"/>
          <w:sz w:val="22"/>
          <w:szCs w:val="22"/>
        </w:rPr>
        <w:t xml:space="preserve">diarios </w:t>
      </w:r>
      <w:r>
        <w:rPr>
          <w:rFonts w:ascii="Calibri" w:hAnsi="Calibri" w:cs="Calibri"/>
          <w:sz w:val="22"/>
          <w:szCs w:val="22"/>
        </w:rPr>
        <w:t xml:space="preserve">de la </w:t>
      </w:r>
      <w:r w:rsidR="001F7419">
        <w:rPr>
          <w:rFonts w:ascii="Calibri" w:hAnsi="Calibri" w:cs="Calibri"/>
          <w:sz w:val="22"/>
          <w:szCs w:val="22"/>
        </w:rPr>
        <w:t xml:space="preserve">época </w:t>
      </w:r>
      <w:r w:rsidR="006C58D0">
        <w:rPr>
          <w:rFonts w:ascii="Calibri" w:hAnsi="Calibri" w:cs="Calibri"/>
          <w:sz w:val="22"/>
          <w:szCs w:val="22"/>
        </w:rPr>
        <w:t xml:space="preserve">editaron noticias </w:t>
      </w:r>
      <w:r w:rsidR="007A2AA1">
        <w:rPr>
          <w:rFonts w:ascii="Calibri" w:hAnsi="Calibri" w:cs="Calibri"/>
          <w:sz w:val="22"/>
          <w:szCs w:val="22"/>
        </w:rPr>
        <w:t xml:space="preserve">de relevancia e interés, </w:t>
      </w:r>
      <w:r w:rsidR="006C58D0">
        <w:rPr>
          <w:rFonts w:ascii="Calibri" w:hAnsi="Calibri" w:cs="Calibri"/>
          <w:sz w:val="22"/>
          <w:szCs w:val="22"/>
        </w:rPr>
        <w:t xml:space="preserve">proporcionando </w:t>
      </w:r>
      <w:r w:rsidR="00CA4AD9">
        <w:rPr>
          <w:rFonts w:ascii="Calibri" w:hAnsi="Calibri" w:cs="Calibri"/>
          <w:sz w:val="22"/>
          <w:szCs w:val="22"/>
        </w:rPr>
        <w:t>en</w:t>
      </w:r>
      <w:r>
        <w:rPr>
          <w:rFonts w:ascii="Calibri" w:hAnsi="Calibri" w:cs="Calibri"/>
          <w:sz w:val="22"/>
          <w:szCs w:val="22"/>
        </w:rPr>
        <w:t xml:space="preserve"> sus titulares y columnas de opinión</w:t>
      </w:r>
      <w:r w:rsidR="00BA3BBC">
        <w:rPr>
          <w:rFonts w:ascii="Calibri" w:hAnsi="Calibri" w:cs="Calibri"/>
          <w:sz w:val="22"/>
          <w:szCs w:val="22"/>
        </w:rPr>
        <w:t>,</w:t>
      </w:r>
      <w:r>
        <w:rPr>
          <w:rFonts w:ascii="Calibri" w:hAnsi="Calibri" w:cs="Calibri"/>
          <w:sz w:val="22"/>
          <w:szCs w:val="22"/>
        </w:rPr>
        <w:t xml:space="preserve"> </w:t>
      </w:r>
      <w:r w:rsidR="006C58D0">
        <w:rPr>
          <w:rFonts w:ascii="Calibri" w:hAnsi="Calibri" w:cs="Calibri"/>
          <w:sz w:val="22"/>
          <w:szCs w:val="22"/>
        </w:rPr>
        <w:t>un punto de vista ideológico y partidista que en</w:t>
      </w:r>
      <w:r w:rsidR="007A2AA1">
        <w:rPr>
          <w:rFonts w:ascii="Calibri" w:hAnsi="Calibri" w:cs="Calibri"/>
          <w:sz w:val="22"/>
          <w:szCs w:val="22"/>
        </w:rPr>
        <w:t xml:space="preserve"> </w:t>
      </w:r>
      <w:r w:rsidR="006C58D0">
        <w:rPr>
          <w:rFonts w:ascii="Calibri" w:hAnsi="Calibri" w:cs="Calibri"/>
          <w:sz w:val="22"/>
          <w:szCs w:val="22"/>
        </w:rPr>
        <w:t>pocas ocas</w:t>
      </w:r>
      <w:r w:rsidR="001F7419">
        <w:rPr>
          <w:rFonts w:ascii="Calibri" w:hAnsi="Calibri" w:cs="Calibri"/>
          <w:sz w:val="22"/>
          <w:szCs w:val="22"/>
        </w:rPr>
        <w:t>iones coincidió con las</w:t>
      </w:r>
      <w:r w:rsidR="00CA4AD9">
        <w:rPr>
          <w:rFonts w:ascii="Calibri" w:hAnsi="Calibri" w:cs="Calibri"/>
          <w:sz w:val="22"/>
          <w:szCs w:val="22"/>
        </w:rPr>
        <w:t xml:space="preserve"> circunstancias y los acontecimientos</w:t>
      </w:r>
      <w:r w:rsidR="00BA3BBC">
        <w:rPr>
          <w:rFonts w:ascii="Calibri" w:hAnsi="Calibri" w:cs="Calibri"/>
          <w:sz w:val="22"/>
          <w:szCs w:val="22"/>
        </w:rPr>
        <w:t xml:space="preserve"> que realmente sucedieron</w:t>
      </w:r>
      <w:r w:rsidR="001F7419">
        <w:rPr>
          <w:rFonts w:ascii="Calibri" w:hAnsi="Calibri" w:cs="Calibri"/>
          <w:sz w:val="22"/>
          <w:szCs w:val="22"/>
        </w:rPr>
        <w:t>. Estas</w:t>
      </w:r>
      <w:r w:rsidR="007A2AA1">
        <w:rPr>
          <w:rFonts w:ascii="Calibri" w:hAnsi="Calibri" w:cs="Calibri"/>
          <w:sz w:val="22"/>
          <w:szCs w:val="22"/>
        </w:rPr>
        <w:t xml:space="preserve"> situacione</w:t>
      </w:r>
      <w:r w:rsidR="001F7419">
        <w:rPr>
          <w:rFonts w:ascii="Calibri" w:hAnsi="Calibri" w:cs="Calibri"/>
          <w:sz w:val="22"/>
          <w:szCs w:val="22"/>
        </w:rPr>
        <w:t xml:space="preserve">s </w:t>
      </w:r>
      <w:r w:rsidR="00470F3C">
        <w:rPr>
          <w:rFonts w:ascii="Calibri" w:hAnsi="Calibri" w:cs="Calibri"/>
          <w:sz w:val="22"/>
          <w:szCs w:val="22"/>
        </w:rPr>
        <w:t>motivaron que ciertas declara</w:t>
      </w:r>
      <w:r w:rsidR="006C58D0">
        <w:rPr>
          <w:rFonts w:ascii="Calibri" w:hAnsi="Calibri" w:cs="Calibri"/>
          <w:sz w:val="22"/>
          <w:szCs w:val="22"/>
        </w:rPr>
        <w:t xml:space="preserve">ciones </w:t>
      </w:r>
      <w:r w:rsidR="00470F3C">
        <w:rPr>
          <w:rFonts w:ascii="Calibri" w:hAnsi="Calibri" w:cs="Calibri"/>
          <w:sz w:val="22"/>
          <w:szCs w:val="22"/>
        </w:rPr>
        <w:t xml:space="preserve">que realizaron </w:t>
      </w:r>
      <w:r w:rsidR="006C58D0">
        <w:rPr>
          <w:rFonts w:ascii="Calibri" w:hAnsi="Calibri" w:cs="Calibri"/>
          <w:sz w:val="22"/>
          <w:szCs w:val="22"/>
        </w:rPr>
        <w:t>los líderes de</w:t>
      </w:r>
      <w:r w:rsidR="007A2AA1">
        <w:rPr>
          <w:rFonts w:ascii="Calibri" w:hAnsi="Calibri" w:cs="Calibri"/>
          <w:sz w:val="22"/>
          <w:szCs w:val="22"/>
        </w:rPr>
        <w:t xml:space="preserve"> las</w:t>
      </w:r>
      <w:r w:rsidR="006C58D0">
        <w:rPr>
          <w:rFonts w:ascii="Calibri" w:hAnsi="Calibri" w:cs="Calibri"/>
          <w:sz w:val="22"/>
          <w:szCs w:val="22"/>
        </w:rPr>
        <w:t xml:space="preserve"> diferentes instituciones</w:t>
      </w:r>
      <w:r w:rsidR="007A2AA1">
        <w:rPr>
          <w:rFonts w:ascii="Calibri" w:hAnsi="Calibri" w:cs="Calibri"/>
          <w:sz w:val="22"/>
          <w:szCs w:val="22"/>
        </w:rPr>
        <w:t xml:space="preserve"> españolas </w:t>
      </w:r>
      <w:r w:rsidR="006C58D0">
        <w:rPr>
          <w:rFonts w:ascii="Calibri" w:hAnsi="Calibri" w:cs="Calibri"/>
          <w:sz w:val="22"/>
          <w:szCs w:val="22"/>
        </w:rPr>
        <w:t>fue</w:t>
      </w:r>
      <w:r w:rsidR="00470F3C">
        <w:rPr>
          <w:rFonts w:ascii="Calibri" w:hAnsi="Calibri" w:cs="Calibri"/>
          <w:sz w:val="22"/>
          <w:szCs w:val="22"/>
        </w:rPr>
        <w:t>sen</w:t>
      </w:r>
      <w:r w:rsidR="006C58D0">
        <w:rPr>
          <w:rFonts w:ascii="Calibri" w:hAnsi="Calibri" w:cs="Calibri"/>
          <w:sz w:val="22"/>
          <w:szCs w:val="22"/>
        </w:rPr>
        <w:t xml:space="preserve"> interesadas </w:t>
      </w:r>
      <w:r w:rsidR="00470F3C">
        <w:rPr>
          <w:rFonts w:ascii="Calibri" w:hAnsi="Calibri" w:cs="Calibri"/>
          <w:sz w:val="22"/>
          <w:szCs w:val="22"/>
        </w:rPr>
        <w:t>y</w:t>
      </w:r>
      <w:r w:rsidR="006C58D0">
        <w:rPr>
          <w:rFonts w:ascii="Calibri" w:hAnsi="Calibri" w:cs="Calibri"/>
          <w:sz w:val="22"/>
          <w:szCs w:val="22"/>
        </w:rPr>
        <w:t xml:space="preserve"> parcialmente verace</w:t>
      </w:r>
      <w:r w:rsidR="00CA4AD9">
        <w:rPr>
          <w:rFonts w:ascii="Calibri" w:hAnsi="Calibri" w:cs="Calibri"/>
          <w:sz w:val="22"/>
          <w:szCs w:val="22"/>
        </w:rPr>
        <w:t>s. L</w:t>
      </w:r>
      <w:r w:rsidR="006C58D0">
        <w:rPr>
          <w:rFonts w:ascii="Calibri" w:hAnsi="Calibri" w:cs="Calibri"/>
          <w:sz w:val="22"/>
          <w:szCs w:val="22"/>
        </w:rPr>
        <w:t>o</w:t>
      </w:r>
      <w:r w:rsidR="00CA4AD9">
        <w:rPr>
          <w:rFonts w:ascii="Calibri" w:hAnsi="Calibri" w:cs="Calibri"/>
          <w:sz w:val="22"/>
          <w:szCs w:val="22"/>
        </w:rPr>
        <w:t>s redactores</w:t>
      </w:r>
      <w:r w:rsidR="006C58D0">
        <w:rPr>
          <w:rFonts w:ascii="Calibri" w:hAnsi="Calibri" w:cs="Calibri"/>
          <w:sz w:val="22"/>
          <w:szCs w:val="22"/>
        </w:rPr>
        <w:t xml:space="preserve"> de la época siempre buscaron </w:t>
      </w:r>
      <w:r w:rsidR="00CA4AD9">
        <w:rPr>
          <w:rFonts w:ascii="Calibri" w:hAnsi="Calibri" w:cs="Calibri"/>
          <w:sz w:val="22"/>
          <w:szCs w:val="22"/>
        </w:rPr>
        <w:t>una</w:t>
      </w:r>
      <w:r w:rsidR="006C58D0">
        <w:rPr>
          <w:rFonts w:ascii="Calibri" w:hAnsi="Calibri" w:cs="Calibri"/>
          <w:sz w:val="22"/>
          <w:szCs w:val="22"/>
        </w:rPr>
        <w:t xml:space="preserve"> forma de</w:t>
      </w:r>
      <w:r w:rsidR="00BA3BBC">
        <w:rPr>
          <w:rFonts w:ascii="Calibri" w:hAnsi="Calibri" w:cs="Calibri"/>
          <w:sz w:val="22"/>
          <w:szCs w:val="22"/>
        </w:rPr>
        <w:t xml:space="preserve"> editar las noticias</w:t>
      </w:r>
      <w:r w:rsidR="006C58D0">
        <w:rPr>
          <w:rFonts w:ascii="Calibri" w:hAnsi="Calibri" w:cs="Calibri"/>
          <w:sz w:val="22"/>
          <w:szCs w:val="22"/>
        </w:rPr>
        <w:t xml:space="preserve"> dramatiza</w:t>
      </w:r>
      <w:r w:rsidR="00BA3BBC">
        <w:rPr>
          <w:rFonts w:ascii="Calibri" w:hAnsi="Calibri" w:cs="Calibri"/>
          <w:sz w:val="22"/>
          <w:szCs w:val="22"/>
        </w:rPr>
        <w:t>ndo</w:t>
      </w:r>
      <w:r w:rsidR="006C58D0">
        <w:rPr>
          <w:rFonts w:ascii="Calibri" w:hAnsi="Calibri" w:cs="Calibri"/>
          <w:sz w:val="22"/>
          <w:szCs w:val="22"/>
        </w:rPr>
        <w:t xml:space="preserve"> y</w:t>
      </w:r>
      <w:r w:rsidR="00CA4AD9">
        <w:rPr>
          <w:rFonts w:ascii="Calibri" w:hAnsi="Calibri" w:cs="Calibri"/>
          <w:sz w:val="22"/>
          <w:szCs w:val="22"/>
        </w:rPr>
        <w:t xml:space="preserve"> </w:t>
      </w:r>
      <w:r w:rsidR="006C58D0">
        <w:rPr>
          <w:rFonts w:ascii="Calibri" w:hAnsi="Calibri" w:cs="Calibri"/>
          <w:sz w:val="22"/>
          <w:szCs w:val="22"/>
        </w:rPr>
        <w:t>materializa</w:t>
      </w:r>
      <w:r w:rsidR="00BA3BBC">
        <w:rPr>
          <w:rFonts w:ascii="Calibri" w:hAnsi="Calibri" w:cs="Calibri"/>
          <w:sz w:val="22"/>
          <w:szCs w:val="22"/>
        </w:rPr>
        <w:t xml:space="preserve">ndo </w:t>
      </w:r>
      <w:r w:rsidR="00D73B84">
        <w:rPr>
          <w:rFonts w:ascii="Calibri" w:hAnsi="Calibri" w:cs="Calibri"/>
          <w:sz w:val="22"/>
          <w:szCs w:val="22"/>
        </w:rPr>
        <w:t>las sensaciones</w:t>
      </w:r>
      <w:r w:rsidR="006C58D0">
        <w:rPr>
          <w:rFonts w:ascii="Calibri" w:hAnsi="Calibri" w:cs="Calibri"/>
          <w:sz w:val="22"/>
          <w:szCs w:val="22"/>
        </w:rPr>
        <w:t xml:space="preserve"> qu</w:t>
      </w:r>
      <w:r w:rsidR="00CA4AD9">
        <w:rPr>
          <w:rFonts w:ascii="Calibri" w:hAnsi="Calibri" w:cs="Calibri"/>
          <w:sz w:val="22"/>
          <w:szCs w:val="22"/>
        </w:rPr>
        <w:t>e</w:t>
      </w:r>
      <w:r w:rsidR="006C58D0">
        <w:rPr>
          <w:rFonts w:ascii="Calibri" w:hAnsi="Calibri" w:cs="Calibri"/>
          <w:sz w:val="22"/>
          <w:szCs w:val="22"/>
        </w:rPr>
        <w:t xml:space="preserve"> </w:t>
      </w:r>
      <w:r w:rsidR="00470F3C">
        <w:rPr>
          <w:rFonts w:ascii="Calibri" w:hAnsi="Calibri" w:cs="Calibri"/>
          <w:sz w:val="22"/>
          <w:szCs w:val="22"/>
        </w:rPr>
        <w:t xml:space="preserve">en numerosas ocasiones </w:t>
      </w:r>
      <w:r w:rsidR="006C58D0">
        <w:rPr>
          <w:rFonts w:ascii="Calibri" w:hAnsi="Calibri" w:cs="Calibri"/>
          <w:sz w:val="22"/>
          <w:szCs w:val="22"/>
        </w:rPr>
        <w:t xml:space="preserve">fueron </w:t>
      </w:r>
      <w:r w:rsidR="00CA4AD9">
        <w:rPr>
          <w:rFonts w:ascii="Calibri" w:hAnsi="Calibri" w:cs="Calibri"/>
          <w:sz w:val="22"/>
          <w:szCs w:val="22"/>
        </w:rPr>
        <w:t xml:space="preserve">irreales </w:t>
      </w:r>
      <w:r w:rsidR="00470F3C">
        <w:rPr>
          <w:rFonts w:ascii="Calibri" w:hAnsi="Calibri" w:cs="Calibri"/>
          <w:sz w:val="22"/>
          <w:szCs w:val="22"/>
        </w:rPr>
        <w:t>y</w:t>
      </w:r>
      <w:r w:rsidR="007A2AA1">
        <w:rPr>
          <w:rFonts w:ascii="Calibri" w:hAnsi="Calibri" w:cs="Calibri"/>
          <w:sz w:val="22"/>
          <w:szCs w:val="22"/>
        </w:rPr>
        <w:t xml:space="preserve"> bastante</w:t>
      </w:r>
      <w:r w:rsidR="00CA4AD9">
        <w:rPr>
          <w:rFonts w:ascii="Calibri" w:hAnsi="Calibri" w:cs="Calibri"/>
          <w:sz w:val="22"/>
          <w:szCs w:val="22"/>
        </w:rPr>
        <w:t xml:space="preserve"> </w:t>
      </w:r>
      <w:r w:rsidR="006C58D0">
        <w:rPr>
          <w:rFonts w:ascii="Calibri" w:hAnsi="Calibri" w:cs="Calibri"/>
          <w:sz w:val="22"/>
          <w:szCs w:val="22"/>
        </w:rPr>
        <w:t xml:space="preserve">desproporcionadas. </w:t>
      </w:r>
    </w:p>
    <w:p w14:paraId="59731797" w14:textId="09F5783D" w:rsidR="00244F40" w:rsidRDefault="003C58F1" w:rsidP="00044964">
      <w:pPr>
        <w:spacing w:line="276" w:lineRule="auto"/>
        <w:jc w:val="both"/>
        <w:rPr>
          <w:rFonts w:ascii="Calibri" w:hAnsi="Calibri" w:cs="Calibri"/>
          <w:sz w:val="22"/>
          <w:szCs w:val="22"/>
        </w:rPr>
      </w:pPr>
      <w:r>
        <w:rPr>
          <w:rFonts w:ascii="Calibri" w:hAnsi="Calibri" w:cs="Calibri"/>
          <w:sz w:val="22"/>
          <w:szCs w:val="22"/>
        </w:rPr>
        <w:t>E</w:t>
      </w:r>
      <w:r w:rsidR="00470F3C">
        <w:rPr>
          <w:rFonts w:ascii="Calibri" w:hAnsi="Calibri" w:cs="Calibri"/>
          <w:sz w:val="22"/>
          <w:szCs w:val="22"/>
        </w:rPr>
        <w:t xml:space="preserve">l </w:t>
      </w:r>
      <w:r>
        <w:rPr>
          <w:rFonts w:ascii="Calibri" w:hAnsi="Calibri" w:cs="Calibri"/>
          <w:sz w:val="22"/>
          <w:szCs w:val="22"/>
        </w:rPr>
        <w:t>inicio de la guerra hispano-americana el 24 de febrero de 1895</w:t>
      </w:r>
      <w:r w:rsidR="006C58D0">
        <w:rPr>
          <w:rFonts w:ascii="Calibri" w:hAnsi="Calibri" w:cs="Calibri"/>
          <w:sz w:val="22"/>
          <w:szCs w:val="22"/>
        </w:rPr>
        <w:t xml:space="preserve"> fue</w:t>
      </w:r>
      <w:r w:rsidR="00470F3C">
        <w:rPr>
          <w:rFonts w:ascii="Calibri" w:hAnsi="Calibri" w:cs="Calibri"/>
          <w:sz w:val="22"/>
          <w:szCs w:val="22"/>
        </w:rPr>
        <w:t xml:space="preserve"> </w:t>
      </w:r>
      <w:r w:rsidR="006C58D0">
        <w:rPr>
          <w:rFonts w:ascii="Calibri" w:hAnsi="Calibri" w:cs="Calibri"/>
          <w:sz w:val="22"/>
          <w:szCs w:val="22"/>
        </w:rPr>
        <w:t xml:space="preserve">crucial para España </w:t>
      </w:r>
      <w:r>
        <w:rPr>
          <w:rFonts w:ascii="Calibri" w:hAnsi="Calibri" w:cs="Calibri"/>
          <w:sz w:val="22"/>
          <w:szCs w:val="22"/>
        </w:rPr>
        <w:t>e impactó directamente en las redacciones del</w:t>
      </w:r>
      <w:r w:rsidR="006C58D0">
        <w:rPr>
          <w:rFonts w:ascii="Calibri" w:hAnsi="Calibri" w:cs="Calibri"/>
          <w:sz w:val="22"/>
          <w:szCs w:val="22"/>
        </w:rPr>
        <w:t xml:space="preserve"> periodismo</w:t>
      </w:r>
      <w:r w:rsidR="004D74FA">
        <w:rPr>
          <w:rFonts w:ascii="Calibri" w:hAnsi="Calibri" w:cs="Calibri"/>
          <w:sz w:val="22"/>
          <w:szCs w:val="22"/>
        </w:rPr>
        <w:t xml:space="preserve"> español</w:t>
      </w:r>
      <w:r w:rsidR="00D73B84">
        <w:rPr>
          <w:rFonts w:ascii="Calibri" w:hAnsi="Calibri" w:cs="Calibri"/>
          <w:sz w:val="22"/>
          <w:szCs w:val="22"/>
        </w:rPr>
        <w:t>.</w:t>
      </w:r>
      <w:r w:rsidR="006C58D0">
        <w:rPr>
          <w:rFonts w:ascii="Calibri" w:hAnsi="Calibri" w:cs="Calibri"/>
          <w:sz w:val="22"/>
          <w:szCs w:val="22"/>
        </w:rPr>
        <w:t xml:space="preserve"> </w:t>
      </w:r>
      <w:r w:rsidR="00D73B84">
        <w:rPr>
          <w:rFonts w:ascii="Calibri" w:hAnsi="Calibri" w:cs="Calibri"/>
          <w:sz w:val="22"/>
          <w:szCs w:val="22"/>
        </w:rPr>
        <w:t>L</w:t>
      </w:r>
      <w:r w:rsidR="006C58D0">
        <w:rPr>
          <w:rFonts w:ascii="Calibri" w:hAnsi="Calibri" w:cs="Calibri"/>
          <w:sz w:val="22"/>
          <w:szCs w:val="22"/>
        </w:rPr>
        <w:t>os diarios de la época</w:t>
      </w:r>
      <w:r w:rsidR="00B72EFE">
        <w:rPr>
          <w:rFonts w:ascii="Calibri" w:hAnsi="Calibri" w:cs="Calibri"/>
          <w:sz w:val="22"/>
          <w:szCs w:val="22"/>
        </w:rPr>
        <w:t xml:space="preserve"> </w:t>
      </w:r>
      <w:r>
        <w:rPr>
          <w:rFonts w:ascii="Calibri" w:hAnsi="Calibri" w:cs="Calibri"/>
          <w:sz w:val="22"/>
          <w:szCs w:val="22"/>
        </w:rPr>
        <w:t>publicaron</w:t>
      </w:r>
      <w:r w:rsidR="006C58D0">
        <w:rPr>
          <w:rFonts w:ascii="Calibri" w:hAnsi="Calibri" w:cs="Calibri"/>
          <w:sz w:val="22"/>
          <w:szCs w:val="22"/>
        </w:rPr>
        <w:t xml:space="preserve"> en</w:t>
      </w:r>
      <w:r w:rsidR="00CA4AD9">
        <w:rPr>
          <w:rFonts w:ascii="Calibri" w:hAnsi="Calibri" w:cs="Calibri"/>
          <w:sz w:val="22"/>
          <w:szCs w:val="22"/>
        </w:rPr>
        <w:t xml:space="preserve"> </w:t>
      </w:r>
      <w:r w:rsidR="007A2AA1">
        <w:rPr>
          <w:rFonts w:ascii="Calibri" w:hAnsi="Calibri" w:cs="Calibri"/>
          <w:sz w:val="22"/>
          <w:szCs w:val="22"/>
        </w:rPr>
        <w:t>numeros</w:t>
      </w:r>
      <w:r w:rsidR="00CA4AD9">
        <w:rPr>
          <w:rFonts w:ascii="Calibri" w:hAnsi="Calibri" w:cs="Calibri"/>
          <w:sz w:val="22"/>
          <w:szCs w:val="22"/>
        </w:rPr>
        <w:t xml:space="preserve">as </w:t>
      </w:r>
      <w:r w:rsidR="006C58D0">
        <w:rPr>
          <w:rFonts w:ascii="Calibri" w:hAnsi="Calibri" w:cs="Calibri"/>
          <w:sz w:val="22"/>
          <w:szCs w:val="22"/>
        </w:rPr>
        <w:t>ocasiones</w:t>
      </w:r>
      <w:r w:rsidR="00CA4AD9">
        <w:rPr>
          <w:rFonts w:ascii="Calibri" w:hAnsi="Calibri" w:cs="Calibri"/>
          <w:sz w:val="22"/>
          <w:szCs w:val="22"/>
        </w:rPr>
        <w:t xml:space="preserve"> </w:t>
      </w:r>
      <w:r>
        <w:rPr>
          <w:rFonts w:ascii="Calibri" w:hAnsi="Calibri" w:cs="Calibri"/>
          <w:sz w:val="22"/>
          <w:szCs w:val="22"/>
        </w:rPr>
        <w:t xml:space="preserve">y </w:t>
      </w:r>
      <w:r w:rsidR="00B72EFE">
        <w:rPr>
          <w:rFonts w:ascii="Calibri" w:hAnsi="Calibri" w:cs="Calibri"/>
          <w:sz w:val="22"/>
          <w:szCs w:val="22"/>
        </w:rPr>
        <w:t>de forma interesada</w:t>
      </w:r>
      <w:r>
        <w:rPr>
          <w:rFonts w:ascii="Calibri" w:hAnsi="Calibri" w:cs="Calibri"/>
          <w:sz w:val="22"/>
          <w:szCs w:val="22"/>
        </w:rPr>
        <w:t xml:space="preserve">, extensas </w:t>
      </w:r>
      <w:r w:rsidR="006C58D0">
        <w:rPr>
          <w:rFonts w:ascii="Calibri" w:hAnsi="Calibri" w:cs="Calibri"/>
          <w:sz w:val="22"/>
          <w:szCs w:val="22"/>
        </w:rPr>
        <w:t xml:space="preserve">declaraciones </w:t>
      </w:r>
      <w:r w:rsidR="00B72EFE">
        <w:rPr>
          <w:rFonts w:ascii="Calibri" w:hAnsi="Calibri" w:cs="Calibri"/>
          <w:sz w:val="22"/>
          <w:szCs w:val="22"/>
        </w:rPr>
        <w:t xml:space="preserve">y artículos </w:t>
      </w:r>
      <w:r w:rsidR="006C58D0">
        <w:rPr>
          <w:rFonts w:ascii="Calibri" w:hAnsi="Calibri" w:cs="Calibri"/>
          <w:sz w:val="22"/>
          <w:szCs w:val="22"/>
        </w:rPr>
        <w:t>que desencadenaron</w:t>
      </w:r>
      <w:r w:rsidR="007A2AA1">
        <w:rPr>
          <w:rFonts w:ascii="Calibri" w:hAnsi="Calibri" w:cs="Calibri"/>
          <w:sz w:val="22"/>
          <w:szCs w:val="22"/>
        </w:rPr>
        <w:t xml:space="preserve"> excesivos</w:t>
      </w:r>
      <w:r w:rsidR="006C58D0">
        <w:rPr>
          <w:rFonts w:ascii="Calibri" w:hAnsi="Calibri" w:cs="Calibri"/>
          <w:sz w:val="22"/>
          <w:szCs w:val="22"/>
        </w:rPr>
        <w:t xml:space="preserve"> descontentos </w:t>
      </w:r>
      <w:r w:rsidR="00B72EFE">
        <w:rPr>
          <w:rFonts w:ascii="Calibri" w:hAnsi="Calibri" w:cs="Calibri"/>
          <w:sz w:val="22"/>
          <w:szCs w:val="22"/>
        </w:rPr>
        <w:t>e</w:t>
      </w:r>
      <w:r w:rsidR="006C58D0">
        <w:rPr>
          <w:rFonts w:ascii="Calibri" w:hAnsi="Calibri" w:cs="Calibri"/>
          <w:sz w:val="22"/>
          <w:szCs w:val="22"/>
        </w:rPr>
        <w:t>n las instituciones civiles y militare</w:t>
      </w:r>
      <w:r w:rsidR="00B72EFE">
        <w:rPr>
          <w:rFonts w:ascii="Calibri" w:hAnsi="Calibri" w:cs="Calibri"/>
          <w:sz w:val="22"/>
          <w:szCs w:val="22"/>
        </w:rPr>
        <w:t>s.</w:t>
      </w:r>
      <w:r w:rsidR="00244F40">
        <w:rPr>
          <w:rFonts w:ascii="Calibri" w:hAnsi="Calibri" w:cs="Calibri"/>
          <w:sz w:val="22"/>
          <w:szCs w:val="22"/>
        </w:rPr>
        <w:t xml:space="preserve"> L</w:t>
      </w:r>
      <w:r w:rsidR="00244F40" w:rsidRPr="0039299D">
        <w:rPr>
          <w:rFonts w:ascii="Calibri" w:hAnsi="Calibri" w:cs="Calibri"/>
          <w:sz w:val="22"/>
          <w:szCs w:val="22"/>
        </w:rPr>
        <w:t xml:space="preserve">as críticas que los militares recibieron </w:t>
      </w:r>
      <w:r w:rsidR="00244F40">
        <w:rPr>
          <w:rFonts w:ascii="Calibri" w:hAnsi="Calibri" w:cs="Calibri"/>
          <w:sz w:val="22"/>
          <w:szCs w:val="22"/>
        </w:rPr>
        <w:t xml:space="preserve">de algunos diarios </w:t>
      </w:r>
      <w:r w:rsidR="00244F40" w:rsidRPr="0039299D">
        <w:rPr>
          <w:rFonts w:ascii="Calibri" w:hAnsi="Calibri" w:cs="Calibri"/>
          <w:sz w:val="22"/>
          <w:szCs w:val="22"/>
        </w:rPr>
        <w:t>po</w:t>
      </w:r>
      <w:r w:rsidR="00244F40">
        <w:rPr>
          <w:rFonts w:ascii="Calibri" w:hAnsi="Calibri" w:cs="Calibri"/>
          <w:sz w:val="22"/>
          <w:szCs w:val="22"/>
        </w:rPr>
        <w:t>r la</w:t>
      </w:r>
      <w:r w:rsidR="00244F40" w:rsidRPr="0039299D">
        <w:rPr>
          <w:rFonts w:ascii="Calibri" w:hAnsi="Calibri" w:cs="Calibri"/>
          <w:sz w:val="22"/>
          <w:szCs w:val="22"/>
        </w:rPr>
        <w:t xml:space="preserve"> creciente intromisión </w:t>
      </w:r>
      <w:r w:rsidR="00244F40">
        <w:rPr>
          <w:rFonts w:ascii="Calibri" w:hAnsi="Calibri" w:cs="Calibri"/>
          <w:sz w:val="22"/>
          <w:szCs w:val="22"/>
        </w:rPr>
        <w:t xml:space="preserve">del Ejército </w:t>
      </w:r>
      <w:r w:rsidR="00244F40" w:rsidRPr="0039299D">
        <w:rPr>
          <w:rFonts w:ascii="Calibri" w:hAnsi="Calibri" w:cs="Calibri"/>
          <w:sz w:val="22"/>
          <w:szCs w:val="22"/>
        </w:rPr>
        <w:t>en asuntos políticos</w:t>
      </w:r>
      <w:r w:rsidR="00244F40">
        <w:rPr>
          <w:rFonts w:ascii="Calibri" w:hAnsi="Calibri" w:cs="Calibri"/>
          <w:sz w:val="22"/>
          <w:szCs w:val="22"/>
        </w:rPr>
        <w:t xml:space="preserve">, y </w:t>
      </w:r>
      <w:r w:rsidR="00244F40" w:rsidRPr="0039299D">
        <w:rPr>
          <w:rFonts w:ascii="Calibri" w:hAnsi="Calibri" w:cs="Calibri"/>
          <w:sz w:val="22"/>
          <w:szCs w:val="22"/>
        </w:rPr>
        <w:t xml:space="preserve">su cuestionada actuación como garantes del orden público, </w:t>
      </w:r>
      <w:r w:rsidR="00244F40">
        <w:rPr>
          <w:rFonts w:ascii="Calibri" w:hAnsi="Calibri" w:cs="Calibri"/>
          <w:sz w:val="22"/>
          <w:szCs w:val="22"/>
        </w:rPr>
        <w:t>condujeron a que las</w:t>
      </w:r>
      <w:r w:rsidR="00244F40" w:rsidRPr="0039299D">
        <w:rPr>
          <w:rFonts w:ascii="Calibri" w:hAnsi="Calibri" w:cs="Calibri"/>
          <w:sz w:val="22"/>
          <w:szCs w:val="22"/>
        </w:rPr>
        <w:t xml:space="preserve"> relaciones entre </w:t>
      </w:r>
      <w:r w:rsidR="00244F40">
        <w:rPr>
          <w:rFonts w:ascii="Calibri" w:hAnsi="Calibri" w:cs="Calibri"/>
          <w:sz w:val="22"/>
          <w:szCs w:val="22"/>
        </w:rPr>
        <w:t xml:space="preserve">la </w:t>
      </w:r>
      <w:r w:rsidR="00244F40" w:rsidRPr="0039299D">
        <w:rPr>
          <w:rFonts w:ascii="Calibri" w:hAnsi="Calibri" w:cs="Calibri"/>
          <w:sz w:val="22"/>
          <w:szCs w:val="22"/>
        </w:rPr>
        <w:t xml:space="preserve">prensa y </w:t>
      </w:r>
      <w:r w:rsidR="00244F40">
        <w:rPr>
          <w:rFonts w:ascii="Calibri" w:hAnsi="Calibri" w:cs="Calibri"/>
          <w:sz w:val="22"/>
          <w:szCs w:val="22"/>
        </w:rPr>
        <w:t xml:space="preserve">el </w:t>
      </w:r>
      <w:r w:rsidR="00244F40" w:rsidRPr="0039299D">
        <w:rPr>
          <w:rFonts w:ascii="Calibri" w:hAnsi="Calibri" w:cs="Calibri"/>
          <w:sz w:val="22"/>
          <w:szCs w:val="22"/>
        </w:rPr>
        <w:t xml:space="preserve">Ejército </w:t>
      </w:r>
      <w:r w:rsidR="00244F40">
        <w:rPr>
          <w:rFonts w:ascii="Calibri" w:hAnsi="Calibri" w:cs="Calibri"/>
          <w:sz w:val="22"/>
          <w:szCs w:val="22"/>
        </w:rPr>
        <w:t xml:space="preserve">se agravasen </w:t>
      </w:r>
      <w:r w:rsidR="00244F40" w:rsidRPr="0039299D">
        <w:rPr>
          <w:rFonts w:ascii="Calibri" w:hAnsi="Calibri" w:cs="Calibri"/>
          <w:sz w:val="22"/>
          <w:szCs w:val="22"/>
        </w:rPr>
        <w:t xml:space="preserve">cada vez más. </w:t>
      </w:r>
    </w:p>
    <w:p w14:paraId="78CD83AC" w14:textId="09441B3A" w:rsidR="0039299D" w:rsidRDefault="007A2AA1" w:rsidP="00044964">
      <w:pPr>
        <w:spacing w:line="276" w:lineRule="auto"/>
        <w:jc w:val="both"/>
        <w:rPr>
          <w:rFonts w:ascii="Calibri" w:hAnsi="Calibri" w:cs="Calibri"/>
          <w:sz w:val="22"/>
          <w:szCs w:val="22"/>
        </w:rPr>
      </w:pPr>
      <w:r>
        <w:rPr>
          <w:rFonts w:ascii="Calibri" w:hAnsi="Calibri" w:cs="Calibri"/>
          <w:sz w:val="22"/>
          <w:szCs w:val="22"/>
        </w:rPr>
        <w:t>En el momento en que se gener</w:t>
      </w:r>
      <w:r w:rsidR="00244F40">
        <w:rPr>
          <w:rFonts w:ascii="Calibri" w:hAnsi="Calibri" w:cs="Calibri"/>
          <w:sz w:val="22"/>
          <w:szCs w:val="22"/>
        </w:rPr>
        <w:t>aron las hostilidades en</w:t>
      </w:r>
      <w:r>
        <w:rPr>
          <w:rFonts w:ascii="Calibri" w:hAnsi="Calibri" w:cs="Calibri"/>
          <w:sz w:val="22"/>
          <w:szCs w:val="22"/>
        </w:rPr>
        <w:t xml:space="preserve"> </w:t>
      </w:r>
      <w:r w:rsidR="00244F40">
        <w:rPr>
          <w:rFonts w:ascii="Calibri" w:hAnsi="Calibri" w:cs="Calibri"/>
          <w:sz w:val="22"/>
          <w:szCs w:val="22"/>
        </w:rPr>
        <w:t xml:space="preserve">Cuba, se produjeron varios </w:t>
      </w:r>
      <w:r w:rsidR="00244F40" w:rsidRPr="0039299D">
        <w:rPr>
          <w:rFonts w:ascii="Calibri" w:hAnsi="Calibri" w:cs="Calibri"/>
          <w:sz w:val="22"/>
          <w:szCs w:val="22"/>
        </w:rPr>
        <w:t>asalto</w:t>
      </w:r>
      <w:r w:rsidR="00244F40">
        <w:rPr>
          <w:rFonts w:ascii="Calibri" w:hAnsi="Calibri" w:cs="Calibri"/>
          <w:sz w:val="22"/>
          <w:szCs w:val="22"/>
        </w:rPr>
        <w:t>s e intervenciones por parte del Ejército sobre</w:t>
      </w:r>
      <w:r w:rsidR="00244F40" w:rsidRPr="0039299D">
        <w:rPr>
          <w:rFonts w:ascii="Calibri" w:hAnsi="Calibri" w:cs="Calibri"/>
          <w:sz w:val="22"/>
          <w:szCs w:val="22"/>
        </w:rPr>
        <w:t xml:space="preserve"> las redacciones de algunos periódicos.</w:t>
      </w:r>
      <w:r>
        <w:rPr>
          <w:rFonts w:ascii="Calibri" w:hAnsi="Calibri" w:cs="Calibri"/>
          <w:sz w:val="22"/>
          <w:szCs w:val="22"/>
        </w:rPr>
        <w:t xml:space="preserve"> Varios</w:t>
      </w:r>
      <w:r w:rsidR="00244F40" w:rsidRPr="0039299D">
        <w:rPr>
          <w:rFonts w:ascii="Calibri" w:hAnsi="Calibri" w:cs="Calibri"/>
          <w:sz w:val="22"/>
          <w:szCs w:val="22"/>
        </w:rPr>
        <w:t xml:space="preserve"> de estos</w:t>
      </w:r>
      <w:r w:rsidR="003C58F1">
        <w:rPr>
          <w:rFonts w:ascii="Calibri" w:hAnsi="Calibri" w:cs="Calibri"/>
          <w:sz w:val="22"/>
          <w:szCs w:val="22"/>
        </w:rPr>
        <w:t xml:space="preserve"> incidentes</w:t>
      </w:r>
      <w:r w:rsidR="00244F40" w:rsidRPr="0039299D">
        <w:rPr>
          <w:rFonts w:ascii="Calibri" w:hAnsi="Calibri" w:cs="Calibri"/>
          <w:sz w:val="22"/>
          <w:szCs w:val="22"/>
        </w:rPr>
        <w:t xml:space="preserve"> se produj</w:t>
      </w:r>
      <w:r w:rsidR="003C58F1">
        <w:rPr>
          <w:rFonts w:ascii="Calibri" w:hAnsi="Calibri" w:cs="Calibri"/>
          <w:sz w:val="22"/>
          <w:szCs w:val="22"/>
        </w:rPr>
        <w:t>eron</w:t>
      </w:r>
      <w:r w:rsidR="00244F40" w:rsidRPr="0039299D">
        <w:rPr>
          <w:rFonts w:ascii="Calibri" w:hAnsi="Calibri" w:cs="Calibri"/>
          <w:sz w:val="22"/>
          <w:szCs w:val="22"/>
        </w:rPr>
        <w:t xml:space="preserve"> en 1895 cuando </w:t>
      </w:r>
      <w:r w:rsidR="00244F40">
        <w:rPr>
          <w:rFonts w:ascii="Calibri" w:hAnsi="Calibri" w:cs="Calibri"/>
          <w:sz w:val="22"/>
          <w:szCs w:val="22"/>
        </w:rPr>
        <w:t xml:space="preserve">los periódicos </w:t>
      </w:r>
      <w:r w:rsidR="00244F40" w:rsidRPr="0039299D">
        <w:rPr>
          <w:rFonts w:ascii="Calibri" w:hAnsi="Calibri" w:cs="Calibri"/>
          <w:i/>
          <w:iCs/>
          <w:sz w:val="22"/>
          <w:szCs w:val="22"/>
        </w:rPr>
        <w:t xml:space="preserve">El Resumen </w:t>
      </w:r>
      <w:r w:rsidR="00244F40" w:rsidRPr="0039299D">
        <w:rPr>
          <w:rFonts w:ascii="Calibri" w:hAnsi="Calibri" w:cs="Calibri"/>
          <w:sz w:val="22"/>
          <w:szCs w:val="22"/>
        </w:rPr>
        <w:t xml:space="preserve">y </w:t>
      </w:r>
      <w:r w:rsidR="00244F40" w:rsidRPr="0039299D">
        <w:rPr>
          <w:rFonts w:ascii="Calibri" w:hAnsi="Calibri" w:cs="Calibri"/>
          <w:i/>
          <w:iCs/>
          <w:sz w:val="22"/>
          <w:szCs w:val="22"/>
        </w:rPr>
        <w:t>El Globo</w:t>
      </w:r>
      <w:r w:rsidR="00244F40">
        <w:rPr>
          <w:rFonts w:ascii="Calibri" w:hAnsi="Calibri" w:cs="Calibri"/>
          <w:i/>
          <w:iCs/>
          <w:sz w:val="22"/>
          <w:szCs w:val="22"/>
        </w:rPr>
        <w:t xml:space="preserve"> </w:t>
      </w:r>
      <w:r w:rsidR="00244F40">
        <w:rPr>
          <w:rFonts w:ascii="Calibri" w:hAnsi="Calibri" w:cs="Calibri"/>
          <w:sz w:val="22"/>
          <w:szCs w:val="22"/>
        </w:rPr>
        <w:t xml:space="preserve">en Madrid, </w:t>
      </w:r>
      <w:r w:rsidR="00244F40" w:rsidRPr="0039299D">
        <w:rPr>
          <w:rFonts w:ascii="Calibri" w:hAnsi="Calibri" w:cs="Calibri"/>
          <w:sz w:val="22"/>
          <w:szCs w:val="22"/>
        </w:rPr>
        <w:t>fueron a</w:t>
      </w:r>
      <w:r w:rsidR="00244F40">
        <w:rPr>
          <w:rFonts w:ascii="Calibri" w:hAnsi="Calibri" w:cs="Calibri"/>
          <w:sz w:val="22"/>
          <w:szCs w:val="22"/>
        </w:rPr>
        <w:t>saltado</w:t>
      </w:r>
      <w:r w:rsidR="00244F40" w:rsidRPr="0039299D">
        <w:rPr>
          <w:rFonts w:ascii="Calibri" w:hAnsi="Calibri" w:cs="Calibri"/>
          <w:sz w:val="22"/>
          <w:szCs w:val="22"/>
        </w:rPr>
        <w:t xml:space="preserve"> por </w:t>
      </w:r>
      <w:r w:rsidR="00244F40">
        <w:rPr>
          <w:rFonts w:ascii="Calibri" w:hAnsi="Calibri" w:cs="Calibri"/>
          <w:sz w:val="22"/>
          <w:szCs w:val="22"/>
        </w:rPr>
        <w:t xml:space="preserve">numerosos </w:t>
      </w:r>
      <w:r w:rsidR="00244F40" w:rsidRPr="0039299D">
        <w:rPr>
          <w:rFonts w:ascii="Calibri" w:hAnsi="Calibri" w:cs="Calibri"/>
          <w:sz w:val="22"/>
          <w:szCs w:val="22"/>
        </w:rPr>
        <w:t xml:space="preserve">oficiales de la guarnición </w:t>
      </w:r>
      <w:r w:rsidR="00244F40">
        <w:rPr>
          <w:rFonts w:ascii="Calibri" w:hAnsi="Calibri" w:cs="Calibri"/>
          <w:sz w:val="22"/>
          <w:szCs w:val="22"/>
        </w:rPr>
        <w:t>del Cuartel General del Ejército</w:t>
      </w:r>
      <w:r w:rsidR="003C58F1">
        <w:rPr>
          <w:rFonts w:ascii="Calibri" w:hAnsi="Calibri" w:cs="Calibri"/>
          <w:sz w:val="22"/>
          <w:szCs w:val="22"/>
        </w:rPr>
        <w:t>, situado en el</w:t>
      </w:r>
      <w:r w:rsidR="00244F40">
        <w:rPr>
          <w:rFonts w:ascii="Calibri" w:hAnsi="Calibri" w:cs="Calibri"/>
          <w:sz w:val="22"/>
          <w:szCs w:val="22"/>
        </w:rPr>
        <w:t xml:space="preserve"> Palacio de Buenavista,</w:t>
      </w:r>
      <w:r w:rsidR="00244F40" w:rsidRPr="0039299D">
        <w:rPr>
          <w:rFonts w:ascii="Calibri" w:hAnsi="Calibri" w:cs="Calibri"/>
          <w:sz w:val="22"/>
          <w:szCs w:val="22"/>
        </w:rPr>
        <w:t xml:space="preserve"> al</w:t>
      </w:r>
      <w:r w:rsidR="003C58F1">
        <w:rPr>
          <w:rFonts w:ascii="Calibri" w:hAnsi="Calibri" w:cs="Calibri"/>
          <w:sz w:val="22"/>
          <w:szCs w:val="22"/>
        </w:rPr>
        <w:t xml:space="preserve"> publicar</w:t>
      </w:r>
      <w:r w:rsidR="00244F40" w:rsidRPr="0039299D">
        <w:rPr>
          <w:rFonts w:ascii="Calibri" w:hAnsi="Calibri" w:cs="Calibri"/>
          <w:sz w:val="22"/>
          <w:szCs w:val="22"/>
        </w:rPr>
        <w:t xml:space="preserve"> en sus páginas</w:t>
      </w:r>
      <w:r w:rsidR="00244F40">
        <w:rPr>
          <w:rFonts w:ascii="Calibri" w:hAnsi="Calibri" w:cs="Calibri"/>
          <w:sz w:val="22"/>
          <w:szCs w:val="22"/>
        </w:rPr>
        <w:t>,</w:t>
      </w:r>
      <w:r w:rsidR="003C58F1">
        <w:rPr>
          <w:rFonts w:ascii="Calibri" w:hAnsi="Calibri" w:cs="Calibri"/>
          <w:sz w:val="22"/>
          <w:szCs w:val="22"/>
        </w:rPr>
        <w:t xml:space="preserve"> </w:t>
      </w:r>
      <w:r w:rsidR="00123BD1">
        <w:rPr>
          <w:rFonts w:ascii="Calibri" w:hAnsi="Calibri" w:cs="Calibri"/>
          <w:sz w:val="22"/>
          <w:szCs w:val="22"/>
        </w:rPr>
        <w:t xml:space="preserve">declaraciones y </w:t>
      </w:r>
      <w:r w:rsidR="00244F40">
        <w:rPr>
          <w:rFonts w:ascii="Calibri" w:hAnsi="Calibri" w:cs="Calibri"/>
          <w:sz w:val="22"/>
          <w:szCs w:val="22"/>
        </w:rPr>
        <w:t xml:space="preserve">actos de insumisión y </w:t>
      </w:r>
      <w:r w:rsidR="00244F40" w:rsidRPr="0039299D">
        <w:rPr>
          <w:rFonts w:ascii="Calibri" w:hAnsi="Calibri" w:cs="Calibri"/>
          <w:sz w:val="22"/>
          <w:szCs w:val="22"/>
        </w:rPr>
        <w:t>cobardía</w:t>
      </w:r>
      <w:r w:rsidR="00244F40">
        <w:rPr>
          <w:rFonts w:ascii="Calibri" w:hAnsi="Calibri" w:cs="Calibri"/>
          <w:sz w:val="22"/>
          <w:szCs w:val="22"/>
        </w:rPr>
        <w:t xml:space="preserve"> por parte de diez </w:t>
      </w:r>
      <w:r w:rsidR="00244F40" w:rsidRPr="0039299D">
        <w:rPr>
          <w:rFonts w:ascii="Calibri" w:hAnsi="Calibri" w:cs="Calibri"/>
          <w:sz w:val="22"/>
          <w:szCs w:val="22"/>
        </w:rPr>
        <w:t>tenientes que se nega</w:t>
      </w:r>
      <w:r w:rsidR="00244F40">
        <w:rPr>
          <w:rFonts w:ascii="Calibri" w:hAnsi="Calibri" w:cs="Calibri"/>
          <w:sz w:val="22"/>
          <w:szCs w:val="22"/>
        </w:rPr>
        <w:t>ron</w:t>
      </w:r>
      <w:r w:rsidR="00244F40" w:rsidRPr="0039299D">
        <w:rPr>
          <w:rFonts w:ascii="Calibri" w:hAnsi="Calibri" w:cs="Calibri"/>
          <w:sz w:val="22"/>
          <w:szCs w:val="22"/>
        </w:rPr>
        <w:t xml:space="preserve"> a</w:t>
      </w:r>
      <w:r w:rsidR="00244F40">
        <w:rPr>
          <w:rFonts w:ascii="Calibri" w:hAnsi="Calibri" w:cs="Calibri"/>
          <w:sz w:val="22"/>
          <w:szCs w:val="22"/>
        </w:rPr>
        <w:t xml:space="preserve"> participar en la contienda que se inició en</w:t>
      </w:r>
      <w:r w:rsidR="00244F40" w:rsidRPr="0039299D">
        <w:rPr>
          <w:rFonts w:ascii="Calibri" w:hAnsi="Calibri" w:cs="Calibri"/>
          <w:sz w:val="22"/>
          <w:szCs w:val="22"/>
        </w:rPr>
        <w:t xml:space="preserve"> Cuba.</w:t>
      </w:r>
    </w:p>
    <w:p w14:paraId="0E998BDE" w14:textId="4C875B10" w:rsidR="00123BD1" w:rsidRDefault="00473151" w:rsidP="00044964">
      <w:pPr>
        <w:spacing w:line="276" w:lineRule="auto"/>
        <w:jc w:val="both"/>
        <w:rPr>
          <w:rFonts w:ascii="Calibri" w:hAnsi="Calibri" w:cs="Calibri"/>
          <w:sz w:val="22"/>
          <w:szCs w:val="22"/>
        </w:rPr>
      </w:pPr>
      <w:r w:rsidRPr="00473151">
        <w:rPr>
          <w:rFonts w:ascii="Calibri" w:hAnsi="Calibri" w:cs="Calibri"/>
          <w:sz w:val="22"/>
          <w:szCs w:val="22"/>
        </w:rPr>
        <w:t xml:space="preserve">las irreales expectativas de victoria que se </w:t>
      </w:r>
      <w:r>
        <w:rPr>
          <w:rFonts w:ascii="Calibri" w:hAnsi="Calibri" w:cs="Calibri"/>
          <w:sz w:val="22"/>
          <w:szCs w:val="22"/>
        </w:rPr>
        <w:t>transmitieron</w:t>
      </w:r>
      <w:r w:rsidRPr="00473151">
        <w:rPr>
          <w:rFonts w:ascii="Calibri" w:hAnsi="Calibri" w:cs="Calibri"/>
          <w:sz w:val="22"/>
          <w:szCs w:val="22"/>
        </w:rPr>
        <w:t xml:space="preserve"> desde el </w:t>
      </w:r>
      <w:r w:rsidR="00470F3C">
        <w:rPr>
          <w:rFonts w:ascii="Calibri" w:hAnsi="Calibri" w:cs="Calibri"/>
          <w:sz w:val="22"/>
          <w:szCs w:val="22"/>
        </w:rPr>
        <w:t>Gobierno</w:t>
      </w:r>
      <w:r>
        <w:rPr>
          <w:rFonts w:ascii="Calibri" w:hAnsi="Calibri" w:cs="Calibri"/>
          <w:sz w:val="22"/>
          <w:szCs w:val="22"/>
        </w:rPr>
        <w:t xml:space="preserve"> terminaron siendo </w:t>
      </w:r>
      <w:r w:rsidR="00835001">
        <w:rPr>
          <w:rFonts w:ascii="Calibri" w:hAnsi="Calibri" w:cs="Calibri"/>
          <w:sz w:val="22"/>
          <w:szCs w:val="22"/>
        </w:rPr>
        <w:t xml:space="preserve">para España </w:t>
      </w:r>
      <w:r>
        <w:rPr>
          <w:rFonts w:ascii="Calibri" w:hAnsi="Calibri" w:cs="Calibri"/>
          <w:sz w:val="22"/>
          <w:szCs w:val="22"/>
        </w:rPr>
        <w:t>una de las mayo</w:t>
      </w:r>
      <w:r w:rsidR="00470F3C">
        <w:rPr>
          <w:rFonts w:ascii="Calibri" w:hAnsi="Calibri" w:cs="Calibri"/>
          <w:sz w:val="22"/>
          <w:szCs w:val="22"/>
        </w:rPr>
        <w:t>res</w:t>
      </w:r>
      <w:r>
        <w:rPr>
          <w:rFonts w:ascii="Calibri" w:hAnsi="Calibri" w:cs="Calibri"/>
          <w:sz w:val="22"/>
          <w:szCs w:val="22"/>
        </w:rPr>
        <w:t xml:space="preserve"> humillaciones </w:t>
      </w:r>
      <w:r w:rsidR="00835001">
        <w:rPr>
          <w:rFonts w:ascii="Calibri" w:hAnsi="Calibri" w:cs="Calibri"/>
          <w:sz w:val="22"/>
          <w:szCs w:val="22"/>
        </w:rPr>
        <w:t xml:space="preserve">del final </w:t>
      </w:r>
      <w:r>
        <w:rPr>
          <w:rFonts w:ascii="Calibri" w:hAnsi="Calibri" w:cs="Calibri"/>
          <w:sz w:val="22"/>
          <w:szCs w:val="22"/>
        </w:rPr>
        <w:t>del siglo XIX</w:t>
      </w:r>
      <w:r w:rsidR="00470F3C">
        <w:rPr>
          <w:rFonts w:ascii="Calibri" w:hAnsi="Calibri" w:cs="Calibri"/>
          <w:sz w:val="22"/>
          <w:szCs w:val="22"/>
        </w:rPr>
        <w:t>. La derrota del ejército</w:t>
      </w:r>
      <w:r w:rsidR="00123BD1">
        <w:rPr>
          <w:rFonts w:ascii="Calibri" w:hAnsi="Calibri" w:cs="Calibri"/>
          <w:sz w:val="22"/>
          <w:szCs w:val="22"/>
        </w:rPr>
        <w:t xml:space="preserve">, </w:t>
      </w:r>
      <w:r w:rsidR="00835001">
        <w:rPr>
          <w:rFonts w:ascii="Calibri" w:hAnsi="Calibri" w:cs="Calibri"/>
          <w:sz w:val="22"/>
          <w:szCs w:val="22"/>
        </w:rPr>
        <w:t xml:space="preserve">y </w:t>
      </w:r>
      <w:r w:rsidR="00470F3C">
        <w:rPr>
          <w:rFonts w:ascii="Calibri" w:hAnsi="Calibri" w:cs="Calibri"/>
          <w:sz w:val="22"/>
          <w:szCs w:val="22"/>
        </w:rPr>
        <w:t xml:space="preserve">de la escuadra naval, </w:t>
      </w:r>
      <w:r w:rsidR="00835001">
        <w:rPr>
          <w:rFonts w:ascii="Calibri" w:hAnsi="Calibri" w:cs="Calibri"/>
          <w:sz w:val="22"/>
          <w:szCs w:val="22"/>
        </w:rPr>
        <w:t>junto con</w:t>
      </w:r>
      <w:r w:rsidR="00470F3C">
        <w:rPr>
          <w:rFonts w:ascii="Calibri" w:hAnsi="Calibri" w:cs="Calibri"/>
          <w:sz w:val="22"/>
          <w:szCs w:val="22"/>
        </w:rPr>
        <w:t xml:space="preserve"> la pérdida de las posesiones de Ultramar</w:t>
      </w:r>
      <w:r w:rsidR="00835001">
        <w:rPr>
          <w:rFonts w:ascii="Calibri" w:hAnsi="Calibri" w:cs="Calibri"/>
          <w:sz w:val="22"/>
          <w:szCs w:val="22"/>
        </w:rPr>
        <w:t>, se convirtió en</w:t>
      </w:r>
      <w:r w:rsidRPr="00473151">
        <w:rPr>
          <w:rFonts w:ascii="Calibri" w:hAnsi="Calibri" w:cs="Calibri"/>
          <w:sz w:val="22"/>
          <w:szCs w:val="22"/>
        </w:rPr>
        <w:t xml:space="preserve"> una </w:t>
      </w:r>
      <w:r w:rsidR="004D74FA">
        <w:rPr>
          <w:rFonts w:ascii="Calibri" w:hAnsi="Calibri" w:cs="Calibri"/>
          <w:sz w:val="22"/>
          <w:szCs w:val="22"/>
        </w:rPr>
        <w:t xml:space="preserve">desagradable </w:t>
      </w:r>
      <w:r w:rsidRPr="00473151">
        <w:rPr>
          <w:rFonts w:ascii="Calibri" w:hAnsi="Calibri" w:cs="Calibri"/>
          <w:sz w:val="22"/>
          <w:szCs w:val="22"/>
        </w:rPr>
        <w:t>sorpresa</w:t>
      </w:r>
      <w:r w:rsidR="004D74FA">
        <w:rPr>
          <w:rFonts w:ascii="Calibri" w:hAnsi="Calibri" w:cs="Calibri"/>
          <w:sz w:val="22"/>
          <w:szCs w:val="22"/>
        </w:rPr>
        <w:t>,</w:t>
      </w:r>
      <w:r w:rsidRPr="00473151">
        <w:rPr>
          <w:rFonts w:ascii="Calibri" w:hAnsi="Calibri" w:cs="Calibri"/>
          <w:sz w:val="22"/>
          <w:szCs w:val="22"/>
        </w:rPr>
        <w:t xml:space="preserve"> que derivó en una grave crisis de confianza que afect</w:t>
      </w:r>
      <w:r>
        <w:rPr>
          <w:rFonts w:ascii="Calibri" w:hAnsi="Calibri" w:cs="Calibri"/>
          <w:sz w:val="22"/>
          <w:szCs w:val="22"/>
        </w:rPr>
        <w:t>ó</w:t>
      </w:r>
      <w:r w:rsidRPr="00473151">
        <w:rPr>
          <w:rFonts w:ascii="Calibri" w:hAnsi="Calibri" w:cs="Calibri"/>
          <w:sz w:val="22"/>
          <w:szCs w:val="22"/>
        </w:rPr>
        <w:t xml:space="preserve"> a todas las instituciones del país. Lo</w:t>
      </w:r>
      <w:r w:rsidR="004D74FA">
        <w:rPr>
          <w:rFonts w:ascii="Calibri" w:hAnsi="Calibri" w:cs="Calibri"/>
          <w:sz w:val="22"/>
          <w:szCs w:val="22"/>
        </w:rPr>
        <w:t>s Altos Mandos del Ejército</w:t>
      </w:r>
      <w:r w:rsidRPr="00473151">
        <w:rPr>
          <w:rFonts w:ascii="Calibri" w:hAnsi="Calibri" w:cs="Calibri"/>
          <w:sz w:val="22"/>
          <w:szCs w:val="22"/>
        </w:rPr>
        <w:t xml:space="preserve"> se sintieron agraviados,</w:t>
      </w:r>
      <w:r>
        <w:rPr>
          <w:rFonts w:ascii="Calibri" w:hAnsi="Calibri" w:cs="Calibri"/>
          <w:sz w:val="22"/>
          <w:szCs w:val="22"/>
        </w:rPr>
        <w:t xml:space="preserve"> afirmando en su momento, </w:t>
      </w:r>
      <w:r w:rsidRPr="00473151">
        <w:rPr>
          <w:rFonts w:ascii="Calibri" w:hAnsi="Calibri" w:cs="Calibri"/>
          <w:sz w:val="22"/>
          <w:szCs w:val="22"/>
        </w:rPr>
        <w:t>que</w:t>
      </w:r>
      <w:r>
        <w:rPr>
          <w:rFonts w:ascii="Calibri" w:hAnsi="Calibri" w:cs="Calibri"/>
          <w:sz w:val="22"/>
          <w:szCs w:val="22"/>
        </w:rPr>
        <w:t xml:space="preserve"> las instituciones</w:t>
      </w:r>
      <w:r w:rsidRPr="00473151">
        <w:rPr>
          <w:rFonts w:ascii="Calibri" w:hAnsi="Calibri" w:cs="Calibri"/>
          <w:sz w:val="22"/>
          <w:szCs w:val="22"/>
        </w:rPr>
        <w:t xml:space="preserve"> polític</w:t>
      </w:r>
      <w:r>
        <w:rPr>
          <w:rFonts w:ascii="Calibri" w:hAnsi="Calibri" w:cs="Calibri"/>
          <w:sz w:val="22"/>
          <w:szCs w:val="22"/>
        </w:rPr>
        <w:t>a</w:t>
      </w:r>
      <w:r w:rsidRPr="00473151">
        <w:rPr>
          <w:rFonts w:ascii="Calibri" w:hAnsi="Calibri" w:cs="Calibri"/>
          <w:sz w:val="22"/>
          <w:szCs w:val="22"/>
        </w:rPr>
        <w:t xml:space="preserve">s y </w:t>
      </w:r>
      <w:r>
        <w:rPr>
          <w:rFonts w:ascii="Calibri" w:hAnsi="Calibri" w:cs="Calibri"/>
          <w:sz w:val="22"/>
          <w:szCs w:val="22"/>
        </w:rPr>
        <w:t xml:space="preserve">los medios de </w:t>
      </w:r>
      <w:r w:rsidRPr="00473151">
        <w:rPr>
          <w:rFonts w:ascii="Calibri" w:hAnsi="Calibri" w:cs="Calibri"/>
          <w:sz w:val="22"/>
          <w:szCs w:val="22"/>
        </w:rPr>
        <w:t>opinión pública</w:t>
      </w:r>
      <w:r>
        <w:rPr>
          <w:rFonts w:ascii="Calibri" w:hAnsi="Calibri" w:cs="Calibri"/>
          <w:sz w:val="22"/>
          <w:szCs w:val="22"/>
        </w:rPr>
        <w:t xml:space="preserve"> fueron</w:t>
      </w:r>
      <w:r w:rsidRPr="00473151">
        <w:rPr>
          <w:rFonts w:ascii="Calibri" w:hAnsi="Calibri" w:cs="Calibri"/>
          <w:sz w:val="22"/>
          <w:szCs w:val="22"/>
        </w:rPr>
        <w:t xml:space="preserve"> injustos al atribuirles la total </w:t>
      </w:r>
      <w:r w:rsidR="00123BD1">
        <w:rPr>
          <w:rFonts w:ascii="Calibri" w:hAnsi="Calibri" w:cs="Calibri"/>
          <w:sz w:val="22"/>
          <w:szCs w:val="22"/>
        </w:rPr>
        <w:t xml:space="preserve">y completa </w:t>
      </w:r>
      <w:r w:rsidRPr="00473151">
        <w:rPr>
          <w:rFonts w:ascii="Calibri" w:hAnsi="Calibri" w:cs="Calibri"/>
          <w:sz w:val="22"/>
          <w:szCs w:val="22"/>
        </w:rPr>
        <w:t>responsabilidad del desastre</w:t>
      </w:r>
      <w:r>
        <w:rPr>
          <w:rFonts w:ascii="Calibri" w:hAnsi="Calibri" w:cs="Calibri"/>
          <w:sz w:val="22"/>
          <w:szCs w:val="22"/>
        </w:rPr>
        <w:t xml:space="preserve"> de 1898</w:t>
      </w:r>
      <w:r w:rsidR="004D74FA">
        <w:rPr>
          <w:rFonts w:ascii="Calibri" w:hAnsi="Calibri" w:cs="Calibri"/>
          <w:sz w:val="22"/>
          <w:szCs w:val="22"/>
        </w:rPr>
        <w:t xml:space="preserve">. </w:t>
      </w:r>
      <w:r>
        <w:rPr>
          <w:rFonts w:ascii="Calibri" w:hAnsi="Calibri" w:cs="Calibri"/>
          <w:sz w:val="22"/>
          <w:szCs w:val="22"/>
        </w:rPr>
        <w:t>Aquel</w:t>
      </w:r>
      <w:r w:rsidRPr="00473151">
        <w:rPr>
          <w:rFonts w:ascii="Calibri" w:hAnsi="Calibri" w:cs="Calibri"/>
          <w:sz w:val="22"/>
          <w:szCs w:val="22"/>
        </w:rPr>
        <w:t xml:space="preserve"> malestar </w:t>
      </w:r>
      <w:r>
        <w:rPr>
          <w:rFonts w:ascii="Calibri" w:hAnsi="Calibri" w:cs="Calibri"/>
          <w:sz w:val="22"/>
          <w:szCs w:val="22"/>
        </w:rPr>
        <w:t xml:space="preserve">generalizado en la institución castrense se </w:t>
      </w:r>
      <w:r w:rsidRPr="00473151">
        <w:rPr>
          <w:rFonts w:ascii="Calibri" w:hAnsi="Calibri" w:cs="Calibri"/>
          <w:sz w:val="22"/>
          <w:szCs w:val="22"/>
        </w:rPr>
        <w:t>dirigió</w:t>
      </w:r>
      <w:r>
        <w:rPr>
          <w:rFonts w:ascii="Calibri" w:hAnsi="Calibri" w:cs="Calibri"/>
          <w:sz w:val="22"/>
          <w:szCs w:val="22"/>
        </w:rPr>
        <w:t xml:space="preserve"> </w:t>
      </w:r>
      <w:r w:rsidRPr="00473151">
        <w:rPr>
          <w:rFonts w:ascii="Calibri" w:hAnsi="Calibri" w:cs="Calibri"/>
          <w:sz w:val="22"/>
          <w:szCs w:val="22"/>
        </w:rPr>
        <w:t xml:space="preserve">contra el poder político y </w:t>
      </w:r>
      <w:r>
        <w:rPr>
          <w:rFonts w:ascii="Calibri" w:hAnsi="Calibri" w:cs="Calibri"/>
          <w:sz w:val="22"/>
          <w:szCs w:val="22"/>
        </w:rPr>
        <w:t xml:space="preserve">contra </w:t>
      </w:r>
      <w:r w:rsidRPr="00473151">
        <w:rPr>
          <w:rFonts w:ascii="Calibri" w:hAnsi="Calibri" w:cs="Calibri"/>
          <w:sz w:val="22"/>
          <w:szCs w:val="22"/>
        </w:rPr>
        <w:t>la prensa</w:t>
      </w:r>
      <w:r w:rsidR="00835001">
        <w:rPr>
          <w:rFonts w:ascii="Calibri" w:hAnsi="Calibri" w:cs="Calibri"/>
          <w:sz w:val="22"/>
          <w:szCs w:val="22"/>
        </w:rPr>
        <w:t xml:space="preserve"> en general.</w:t>
      </w:r>
      <w:r w:rsidR="00123BD1">
        <w:rPr>
          <w:rFonts w:ascii="Calibri" w:hAnsi="Calibri" w:cs="Calibri"/>
          <w:sz w:val="22"/>
          <w:szCs w:val="22"/>
        </w:rPr>
        <w:t xml:space="preserve"> </w:t>
      </w:r>
    </w:p>
    <w:p w14:paraId="733914BF" w14:textId="4230636E" w:rsidR="00862694" w:rsidRDefault="009237A1" w:rsidP="00044964">
      <w:pPr>
        <w:spacing w:line="276" w:lineRule="auto"/>
        <w:jc w:val="both"/>
        <w:rPr>
          <w:rFonts w:ascii="Calibri" w:hAnsi="Calibri" w:cs="Calibri"/>
          <w:sz w:val="22"/>
          <w:szCs w:val="22"/>
        </w:rPr>
      </w:pPr>
      <w:r>
        <w:rPr>
          <w:rFonts w:ascii="Calibri" w:hAnsi="Calibri" w:cs="Calibri"/>
          <w:sz w:val="22"/>
          <w:szCs w:val="22"/>
        </w:rPr>
        <w:t xml:space="preserve">El ejército comprendió </w:t>
      </w:r>
      <w:r w:rsidR="00473151" w:rsidRPr="00473151">
        <w:rPr>
          <w:rFonts w:ascii="Calibri" w:hAnsi="Calibri" w:cs="Calibri"/>
          <w:sz w:val="22"/>
          <w:szCs w:val="22"/>
        </w:rPr>
        <w:t>que deb</w:t>
      </w:r>
      <w:r w:rsidR="00123BD1">
        <w:rPr>
          <w:rFonts w:ascii="Calibri" w:hAnsi="Calibri" w:cs="Calibri"/>
          <w:sz w:val="22"/>
          <w:szCs w:val="22"/>
        </w:rPr>
        <w:t>ió de</w:t>
      </w:r>
      <w:r w:rsidR="00473151" w:rsidRPr="00473151">
        <w:rPr>
          <w:rFonts w:ascii="Calibri" w:hAnsi="Calibri" w:cs="Calibri"/>
          <w:sz w:val="22"/>
          <w:szCs w:val="22"/>
        </w:rPr>
        <w:t xml:space="preserve"> mostrarse más activo utilizando a su favor los periódicos político-militares que ya existían en </w:t>
      </w:r>
      <w:r w:rsidR="00835001">
        <w:rPr>
          <w:rFonts w:ascii="Calibri" w:hAnsi="Calibri" w:cs="Calibri"/>
          <w:sz w:val="22"/>
          <w:szCs w:val="22"/>
        </w:rPr>
        <w:t>aquellos</w:t>
      </w:r>
      <w:r w:rsidR="00473151" w:rsidRPr="00473151">
        <w:rPr>
          <w:rFonts w:ascii="Calibri" w:hAnsi="Calibri" w:cs="Calibri"/>
          <w:sz w:val="22"/>
          <w:szCs w:val="22"/>
        </w:rPr>
        <w:t xml:space="preserve"> momento</w:t>
      </w:r>
      <w:r w:rsidR="00835001">
        <w:rPr>
          <w:rFonts w:ascii="Calibri" w:hAnsi="Calibri" w:cs="Calibri"/>
          <w:sz w:val="22"/>
          <w:szCs w:val="22"/>
        </w:rPr>
        <w:t>s</w:t>
      </w:r>
      <w:r w:rsidR="00473151" w:rsidRPr="00473151">
        <w:rPr>
          <w:rFonts w:ascii="Calibri" w:hAnsi="Calibri" w:cs="Calibri"/>
          <w:sz w:val="22"/>
          <w:szCs w:val="22"/>
        </w:rPr>
        <w:t>.</w:t>
      </w:r>
      <w:r w:rsidR="00CA4AD9">
        <w:rPr>
          <w:rFonts w:ascii="Calibri" w:hAnsi="Calibri" w:cs="Calibri"/>
          <w:sz w:val="22"/>
          <w:szCs w:val="22"/>
        </w:rPr>
        <w:t xml:space="preserve"> </w:t>
      </w:r>
      <w:r w:rsidR="00123BD1">
        <w:rPr>
          <w:rFonts w:ascii="Calibri" w:hAnsi="Calibri" w:cs="Calibri"/>
          <w:sz w:val="22"/>
          <w:szCs w:val="22"/>
        </w:rPr>
        <w:t>El estamento castrense</w:t>
      </w:r>
      <w:r w:rsidR="004D74FA">
        <w:rPr>
          <w:rFonts w:ascii="Calibri" w:hAnsi="Calibri" w:cs="Calibri"/>
          <w:sz w:val="22"/>
          <w:szCs w:val="22"/>
        </w:rPr>
        <w:t xml:space="preserve"> necesitó establecer </w:t>
      </w:r>
      <w:r w:rsidR="004D74FA" w:rsidRPr="004D74FA">
        <w:rPr>
          <w:rFonts w:ascii="Calibri" w:hAnsi="Calibri" w:cs="Calibri"/>
          <w:i/>
          <w:iCs/>
          <w:sz w:val="22"/>
          <w:szCs w:val="22"/>
        </w:rPr>
        <w:t>«una buena prensa»</w:t>
      </w:r>
      <w:r w:rsidR="004D74FA">
        <w:rPr>
          <w:rFonts w:ascii="Calibri" w:hAnsi="Calibri" w:cs="Calibri"/>
          <w:sz w:val="22"/>
          <w:szCs w:val="22"/>
        </w:rPr>
        <w:t xml:space="preserve"> después de los sucesos de 1898. España</w:t>
      </w:r>
      <w:r w:rsidR="00992E73">
        <w:rPr>
          <w:rFonts w:ascii="Calibri" w:hAnsi="Calibri" w:cs="Calibri"/>
          <w:sz w:val="22"/>
          <w:szCs w:val="22"/>
        </w:rPr>
        <w:t xml:space="preserve"> posteriormente a</w:t>
      </w:r>
      <w:r w:rsidR="0038639C">
        <w:rPr>
          <w:rFonts w:ascii="Calibri" w:hAnsi="Calibri" w:cs="Calibri"/>
          <w:sz w:val="22"/>
          <w:szCs w:val="22"/>
        </w:rPr>
        <w:t xml:space="preserve"> la guerra </w:t>
      </w:r>
      <w:r w:rsidR="00123BD1">
        <w:rPr>
          <w:rFonts w:ascii="Calibri" w:hAnsi="Calibri" w:cs="Calibri"/>
          <w:sz w:val="22"/>
          <w:szCs w:val="22"/>
        </w:rPr>
        <w:t>contra los EE. UU.</w:t>
      </w:r>
      <w:r w:rsidR="0038639C">
        <w:rPr>
          <w:rFonts w:ascii="Calibri" w:hAnsi="Calibri" w:cs="Calibri"/>
          <w:sz w:val="22"/>
          <w:szCs w:val="22"/>
        </w:rPr>
        <w:t xml:space="preserve"> entró en una crisis </w:t>
      </w:r>
      <w:r w:rsidR="00992E73">
        <w:rPr>
          <w:rFonts w:ascii="Calibri" w:hAnsi="Calibri" w:cs="Calibri"/>
          <w:sz w:val="22"/>
          <w:szCs w:val="22"/>
        </w:rPr>
        <w:t xml:space="preserve">institucional </w:t>
      </w:r>
      <w:r w:rsidR="0038639C">
        <w:rPr>
          <w:rFonts w:ascii="Calibri" w:hAnsi="Calibri" w:cs="Calibri"/>
          <w:sz w:val="22"/>
          <w:szCs w:val="22"/>
        </w:rPr>
        <w:t>en la que todos los estamentos de la Nación requirieron de una renovación o regeneración</w:t>
      </w:r>
      <w:r w:rsidR="00992E73">
        <w:rPr>
          <w:rFonts w:ascii="Calibri" w:hAnsi="Calibri" w:cs="Calibri"/>
          <w:sz w:val="22"/>
          <w:szCs w:val="22"/>
        </w:rPr>
        <w:t xml:space="preserve"> urgente</w:t>
      </w:r>
      <w:r w:rsidR="0038639C">
        <w:rPr>
          <w:rFonts w:ascii="Calibri" w:hAnsi="Calibri" w:cs="Calibri"/>
          <w:sz w:val="22"/>
          <w:szCs w:val="22"/>
        </w:rPr>
        <w:t xml:space="preserve">. </w:t>
      </w:r>
      <w:r w:rsidR="00D03480">
        <w:rPr>
          <w:rFonts w:ascii="Calibri" w:hAnsi="Calibri" w:cs="Calibri"/>
          <w:sz w:val="22"/>
          <w:szCs w:val="22"/>
        </w:rPr>
        <w:t>La prensa también se vio afectada por estas reformas, en las que el Ejército requirió</w:t>
      </w:r>
      <w:r w:rsidR="00835001">
        <w:rPr>
          <w:rFonts w:ascii="Calibri" w:hAnsi="Calibri" w:cs="Calibri"/>
          <w:sz w:val="22"/>
          <w:szCs w:val="22"/>
        </w:rPr>
        <w:t xml:space="preserve"> </w:t>
      </w:r>
      <w:r w:rsidR="00D03480">
        <w:rPr>
          <w:rFonts w:ascii="Calibri" w:hAnsi="Calibri" w:cs="Calibri"/>
          <w:sz w:val="22"/>
          <w:szCs w:val="22"/>
        </w:rPr>
        <w:t>censura</w:t>
      </w:r>
      <w:r w:rsidR="00835001">
        <w:rPr>
          <w:rFonts w:ascii="Calibri" w:hAnsi="Calibri" w:cs="Calibri"/>
          <w:sz w:val="22"/>
          <w:szCs w:val="22"/>
        </w:rPr>
        <w:t>s</w:t>
      </w:r>
      <w:r w:rsidR="00D03480">
        <w:rPr>
          <w:rFonts w:ascii="Calibri" w:hAnsi="Calibri" w:cs="Calibri"/>
          <w:sz w:val="22"/>
          <w:szCs w:val="22"/>
        </w:rPr>
        <w:t xml:space="preserve"> sobre los editoriales, aplicando la Ley de Jurisidcciones que, entre otras restricciones, pod</w:t>
      </w:r>
      <w:r w:rsidR="00835001">
        <w:rPr>
          <w:rFonts w:ascii="Calibri" w:hAnsi="Calibri" w:cs="Calibri"/>
          <w:sz w:val="22"/>
          <w:szCs w:val="22"/>
        </w:rPr>
        <w:t>ría</w:t>
      </w:r>
      <w:r w:rsidR="00D03480">
        <w:rPr>
          <w:rFonts w:ascii="Calibri" w:hAnsi="Calibri" w:cs="Calibri"/>
          <w:sz w:val="22"/>
          <w:szCs w:val="22"/>
        </w:rPr>
        <w:t xml:space="preserve"> ejercer</w:t>
      </w:r>
      <w:r w:rsidR="00D03480" w:rsidRPr="00D03480">
        <w:rPr>
          <w:rFonts w:ascii="Calibri" w:hAnsi="Calibri" w:cs="Calibri"/>
          <w:sz w:val="22"/>
          <w:szCs w:val="22"/>
        </w:rPr>
        <w:t xml:space="preserve"> la suspensión de los</w:t>
      </w:r>
      <w:r w:rsidR="00D03480">
        <w:rPr>
          <w:rFonts w:ascii="Calibri" w:hAnsi="Calibri" w:cs="Calibri"/>
          <w:sz w:val="22"/>
          <w:szCs w:val="22"/>
        </w:rPr>
        <w:t xml:space="preserve"> </w:t>
      </w:r>
      <w:r w:rsidR="00D03480" w:rsidRPr="00D03480">
        <w:rPr>
          <w:rFonts w:ascii="Calibri" w:hAnsi="Calibri" w:cs="Calibri"/>
          <w:sz w:val="22"/>
          <w:szCs w:val="22"/>
        </w:rPr>
        <w:t xml:space="preserve">periódicos, </w:t>
      </w:r>
      <w:r w:rsidR="00D03480">
        <w:rPr>
          <w:rFonts w:ascii="Calibri" w:hAnsi="Calibri" w:cs="Calibri"/>
          <w:sz w:val="22"/>
          <w:szCs w:val="22"/>
        </w:rPr>
        <w:t xml:space="preserve">en casos calumniosos, </w:t>
      </w:r>
      <w:r w:rsidR="00D03480" w:rsidRPr="00D03480">
        <w:rPr>
          <w:rFonts w:ascii="Calibri" w:hAnsi="Calibri" w:cs="Calibri"/>
          <w:sz w:val="22"/>
          <w:szCs w:val="22"/>
        </w:rPr>
        <w:t>aplica</w:t>
      </w:r>
      <w:r w:rsidR="00D03480">
        <w:rPr>
          <w:rFonts w:ascii="Calibri" w:hAnsi="Calibri" w:cs="Calibri"/>
          <w:sz w:val="22"/>
          <w:szCs w:val="22"/>
        </w:rPr>
        <w:t>ndo</w:t>
      </w:r>
      <w:r w:rsidR="00D03480" w:rsidRPr="00D03480">
        <w:rPr>
          <w:rFonts w:ascii="Calibri" w:hAnsi="Calibri" w:cs="Calibri"/>
          <w:sz w:val="22"/>
          <w:szCs w:val="22"/>
        </w:rPr>
        <w:t xml:space="preserve"> del artículo 7 del Código Militar que establecía la</w:t>
      </w:r>
      <w:r w:rsidR="00D03480">
        <w:rPr>
          <w:rFonts w:ascii="Calibri" w:hAnsi="Calibri" w:cs="Calibri"/>
          <w:sz w:val="22"/>
          <w:szCs w:val="22"/>
        </w:rPr>
        <w:t>s</w:t>
      </w:r>
      <w:r w:rsidR="00D03480" w:rsidRPr="00D03480">
        <w:rPr>
          <w:rFonts w:ascii="Calibri" w:hAnsi="Calibri" w:cs="Calibri"/>
          <w:sz w:val="22"/>
          <w:szCs w:val="22"/>
        </w:rPr>
        <w:t xml:space="preserve"> competencia</w:t>
      </w:r>
      <w:r w:rsidR="00D03480">
        <w:rPr>
          <w:rFonts w:ascii="Calibri" w:hAnsi="Calibri" w:cs="Calibri"/>
          <w:sz w:val="22"/>
          <w:szCs w:val="22"/>
        </w:rPr>
        <w:t>s</w:t>
      </w:r>
      <w:r w:rsidR="00D03480" w:rsidRPr="00D03480">
        <w:rPr>
          <w:rFonts w:ascii="Calibri" w:hAnsi="Calibri" w:cs="Calibri"/>
          <w:sz w:val="22"/>
          <w:szCs w:val="22"/>
        </w:rPr>
        <w:t xml:space="preserve"> de la jurisdicción de Guerra en caso</w:t>
      </w:r>
      <w:r w:rsidR="00D03480">
        <w:rPr>
          <w:rFonts w:ascii="Calibri" w:hAnsi="Calibri" w:cs="Calibri"/>
          <w:sz w:val="22"/>
          <w:szCs w:val="22"/>
        </w:rPr>
        <w:t>s injurias.</w:t>
      </w:r>
      <w:r w:rsidR="00835001">
        <w:rPr>
          <w:rFonts w:ascii="Calibri" w:hAnsi="Calibri" w:cs="Calibri"/>
          <w:sz w:val="22"/>
          <w:szCs w:val="22"/>
        </w:rPr>
        <w:t xml:space="preserve"> Esta propuesta legislativa fue muy criticada en la prensa, </w:t>
      </w:r>
      <w:r w:rsidR="00835001" w:rsidRPr="00BC0AD5">
        <w:rPr>
          <w:rFonts w:ascii="Calibri" w:hAnsi="Calibri" w:cs="Calibri"/>
          <w:i/>
          <w:iCs/>
          <w:sz w:val="22"/>
          <w:szCs w:val="22"/>
        </w:rPr>
        <w:t>«…por la intervención del Ejército…»</w:t>
      </w:r>
      <w:r w:rsidR="00835001">
        <w:rPr>
          <w:rFonts w:ascii="Calibri" w:hAnsi="Calibri" w:cs="Calibri"/>
          <w:sz w:val="22"/>
          <w:szCs w:val="22"/>
        </w:rPr>
        <w:t>, incluso diarios afines a la institución castrense</w:t>
      </w:r>
      <w:r w:rsidR="00BC0AD5">
        <w:rPr>
          <w:rFonts w:ascii="Calibri" w:hAnsi="Calibri" w:cs="Calibri"/>
          <w:sz w:val="22"/>
          <w:szCs w:val="22"/>
        </w:rPr>
        <w:t>, su</w:t>
      </w:r>
      <w:r w:rsidR="00835001">
        <w:rPr>
          <w:rFonts w:ascii="Calibri" w:hAnsi="Calibri" w:cs="Calibri"/>
          <w:sz w:val="22"/>
          <w:szCs w:val="22"/>
        </w:rPr>
        <w:t xml:space="preserve">s redactores avisaron lo peligroso de </w:t>
      </w:r>
      <w:r w:rsidR="00BC0AD5" w:rsidRPr="00BC0AD5">
        <w:rPr>
          <w:rFonts w:ascii="Calibri" w:hAnsi="Calibri" w:cs="Calibri"/>
          <w:i/>
          <w:iCs/>
          <w:sz w:val="22"/>
          <w:szCs w:val="22"/>
        </w:rPr>
        <w:t>«…</w:t>
      </w:r>
      <w:r w:rsidR="00835001" w:rsidRPr="00BC0AD5">
        <w:rPr>
          <w:rFonts w:ascii="Calibri" w:hAnsi="Calibri" w:cs="Calibri"/>
          <w:i/>
          <w:iCs/>
          <w:sz w:val="22"/>
          <w:szCs w:val="22"/>
        </w:rPr>
        <w:t>censurar la opinión pública en aquellos momentos</w:t>
      </w:r>
      <w:r w:rsidR="00BC0AD5" w:rsidRPr="00BC0AD5">
        <w:rPr>
          <w:rFonts w:ascii="Calibri" w:hAnsi="Calibri" w:cs="Calibri"/>
          <w:i/>
          <w:iCs/>
          <w:sz w:val="22"/>
          <w:szCs w:val="22"/>
        </w:rPr>
        <w:t>…»</w:t>
      </w:r>
      <w:r w:rsidR="00835001">
        <w:rPr>
          <w:rFonts w:ascii="Calibri" w:hAnsi="Calibri" w:cs="Calibri"/>
          <w:sz w:val="22"/>
          <w:szCs w:val="22"/>
        </w:rPr>
        <w:t xml:space="preserve"> </w:t>
      </w:r>
      <w:r w:rsidR="00862694">
        <w:rPr>
          <w:rFonts w:ascii="Calibri" w:hAnsi="Calibri" w:cs="Calibri"/>
          <w:sz w:val="22"/>
          <w:szCs w:val="22"/>
        </w:rPr>
        <w:lastRenderedPageBreak/>
        <w:t xml:space="preserve">Sorpresivamente y de forma inesperada, comenzó la primera crisis marroquí en el año 1905, cuando el Kaiser Alemán Guillermo II visitó Tanger, he hizo unas declaraciones a la prensa internacional sobre la posible independencia de Marruecos. La prensa española observó aquella situación como un asunto internacional que no afectaba </w:t>
      </w:r>
      <w:r w:rsidR="00806CD2">
        <w:rPr>
          <w:rFonts w:ascii="Calibri" w:hAnsi="Calibri" w:cs="Calibri"/>
          <w:sz w:val="22"/>
          <w:szCs w:val="22"/>
        </w:rPr>
        <w:t xml:space="preserve">en exceso </w:t>
      </w:r>
      <w:r w:rsidR="00862694">
        <w:rPr>
          <w:rFonts w:ascii="Calibri" w:hAnsi="Calibri" w:cs="Calibri"/>
          <w:sz w:val="22"/>
          <w:szCs w:val="22"/>
        </w:rPr>
        <w:t xml:space="preserve">a los intereses de España. La solución a esta crisis vino de la mano de Francia, estableciendo al año siguiente en la Conferencia de Algeciras, la intervención de España como potencia mediadora que realizó un magnífico trabajo diplomático, tal como se publicó en la mayoría de los diarios, comprometiéndose también España, a trabajar junto con Francia en la pacificación del norte de Marruecos. </w:t>
      </w:r>
    </w:p>
    <w:p w14:paraId="47A8878A" w14:textId="3D975F8A" w:rsidR="004D74FA" w:rsidRDefault="00D03480" w:rsidP="00044964">
      <w:pPr>
        <w:spacing w:line="276" w:lineRule="auto"/>
        <w:jc w:val="both"/>
        <w:rPr>
          <w:rFonts w:ascii="Calibri" w:hAnsi="Calibri" w:cs="Calibri"/>
          <w:sz w:val="22"/>
          <w:szCs w:val="22"/>
        </w:rPr>
      </w:pPr>
      <w:r>
        <w:rPr>
          <w:rFonts w:ascii="Calibri" w:hAnsi="Calibri" w:cs="Calibri"/>
          <w:sz w:val="22"/>
          <w:szCs w:val="22"/>
        </w:rPr>
        <w:t>E</w:t>
      </w:r>
      <w:r w:rsidRPr="00D03480">
        <w:rPr>
          <w:rFonts w:ascii="Calibri" w:hAnsi="Calibri" w:cs="Calibri"/>
          <w:sz w:val="22"/>
          <w:szCs w:val="22"/>
        </w:rPr>
        <w:t>l 20 de marzo de 1906 se aprob</w:t>
      </w:r>
      <w:r>
        <w:rPr>
          <w:rFonts w:ascii="Calibri" w:hAnsi="Calibri" w:cs="Calibri"/>
          <w:sz w:val="22"/>
          <w:szCs w:val="22"/>
        </w:rPr>
        <w:t>ó</w:t>
      </w:r>
      <w:r w:rsidRPr="00D03480">
        <w:rPr>
          <w:rFonts w:ascii="Calibri" w:hAnsi="Calibri" w:cs="Calibri"/>
          <w:sz w:val="22"/>
          <w:szCs w:val="22"/>
        </w:rPr>
        <w:t xml:space="preserve"> la Ley de Jurisdicciones</w:t>
      </w:r>
      <w:r>
        <w:rPr>
          <w:rFonts w:ascii="Calibri" w:hAnsi="Calibri" w:cs="Calibri"/>
          <w:sz w:val="22"/>
          <w:szCs w:val="22"/>
        </w:rPr>
        <w:t>, que</w:t>
      </w:r>
      <w:r w:rsidRPr="00D03480">
        <w:rPr>
          <w:rFonts w:ascii="Calibri" w:hAnsi="Calibri" w:cs="Calibri"/>
          <w:sz w:val="22"/>
          <w:szCs w:val="22"/>
        </w:rPr>
        <w:t xml:space="preserve"> devolv</w:t>
      </w:r>
      <w:r>
        <w:rPr>
          <w:rFonts w:ascii="Calibri" w:hAnsi="Calibri" w:cs="Calibri"/>
          <w:sz w:val="22"/>
          <w:szCs w:val="22"/>
        </w:rPr>
        <w:t>ió</w:t>
      </w:r>
      <w:r w:rsidRPr="00D03480">
        <w:rPr>
          <w:rFonts w:ascii="Calibri" w:hAnsi="Calibri" w:cs="Calibri"/>
          <w:sz w:val="22"/>
          <w:szCs w:val="22"/>
        </w:rPr>
        <w:t xml:space="preserve"> protagonismo al Ejército en la política española, estableciendo </w:t>
      </w:r>
      <w:r>
        <w:rPr>
          <w:rFonts w:ascii="Calibri" w:hAnsi="Calibri" w:cs="Calibri"/>
          <w:sz w:val="22"/>
          <w:szCs w:val="22"/>
        </w:rPr>
        <w:t xml:space="preserve">las </w:t>
      </w:r>
      <w:r w:rsidRPr="00D03480">
        <w:rPr>
          <w:rFonts w:ascii="Calibri" w:hAnsi="Calibri" w:cs="Calibri"/>
          <w:sz w:val="22"/>
          <w:szCs w:val="22"/>
        </w:rPr>
        <w:t>nuevas bases de relaci</w:t>
      </w:r>
      <w:r>
        <w:rPr>
          <w:rFonts w:ascii="Calibri" w:hAnsi="Calibri" w:cs="Calibri"/>
          <w:sz w:val="22"/>
          <w:szCs w:val="22"/>
        </w:rPr>
        <w:t>ones</w:t>
      </w:r>
      <w:r w:rsidRPr="00D03480">
        <w:rPr>
          <w:rFonts w:ascii="Calibri" w:hAnsi="Calibri" w:cs="Calibri"/>
          <w:sz w:val="22"/>
          <w:szCs w:val="22"/>
        </w:rPr>
        <w:t xml:space="preserve"> entre </w:t>
      </w:r>
      <w:r>
        <w:rPr>
          <w:rFonts w:ascii="Calibri" w:hAnsi="Calibri" w:cs="Calibri"/>
          <w:sz w:val="22"/>
          <w:szCs w:val="22"/>
        </w:rPr>
        <w:t xml:space="preserve">el </w:t>
      </w:r>
      <w:r w:rsidRPr="00D03480">
        <w:rPr>
          <w:rFonts w:ascii="Calibri" w:hAnsi="Calibri" w:cs="Calibri"/>
          <w:sz w:val="22"/>
          <w:szCs w:val="22"/>
        </w:rPr>
        <w:t xml:space="preserve">Ejército y </w:t>
      </w:r>
      <w:r>
        <w:rPr>
          <w:rFonts w:ascii="Calibri" w:hAnsi="Calibri" w:cs="Calibri"/>
          <w:sz w:val="22"/>
          <w:szCs w:val="22"/>
        </w:rPr>
        <w:t xml:space="preserve">la </w:t>
      </w:r>
      <w:r w:rsidRPr="00D03480">
        <w:rPr>
          <w:rFonts w:ascii="Calibri" w:hAnsi="Calibri" w:cs="Calibri"/>
          <w:sz w:val="22"/>
          <w:szCs w:val="22"/>
        </w:rPr>
        <w:t>prensa</w:t>
      </w:r>
      <w:r>
        <w:rPr>
          <w:rFonts w:ascii="Calibri" w:hAnsi="Calibri" w:cs="Calibri"/>
          <w:sz w:val="22"/>
          <w:szCs w:val="22"/>
        </w:rPr>
        <w:t>.</w:t>
      </w:r>
      <w:r w:rsidRPr="00D03480">
        <w:rPr>
          <w:rFonts w:ascii="Calibri" w:hAnsi="Calibri" w:cs="Calibri"/>
          <w:sz w:val="22"/>
          <w:szCs w:val="22"/>
        </w:rPr>
        <w:t xml:space="preserve"> </w:t>
      </w:r>
      <w:r>
        <w:rPr>
          <w:rFonts w:ascii="Calibri" w:hAnsi="Calibri" w:cs="Calibri"/>
          <w:sz w:val="22"/>
          <w:szCs w:val="22"/>
        </w:rPr>
        <w:t>Se</w:t>
      </w:r>
      <w:r w:rsidRPr="00D03480">
        <w:rPr>
          <w:rFonts w:ascii="Calibri" w:hAnsi="Calibri" w:cs="Calibri"/>
          <w:sz w:val="22"/>
          <w:szCs w:val="22"/>
        </w:rPr>
        <w:t xml:space="preserve"> amplió la jurisdicción marcial del anterior Código de Justicia Militar de 1890</w:t>
      </w:r>
      <w:r>
        <w:rPr>
          <w:rFonts w:ascii="Calibri" w:hAnsi="Calibri" w:cs="Calibri"/>
          <w:sz w:val="22"/>
          <w:szCs w:val="22"/>
        </w:rPr>
        <w:t>,</w:t>
      </w:r>
      <w:r w:rsidRPr="00D03480">
        <w:rPr>
          <w:rFonts w:ascii="Calibri" w:hAnsi="Calibri" w:cs="Calibri"/>
          <w:sz w:val="22"/>
          <w:szCs w:val="22"/>
        </w:rPr>
        <w:t xml:space="preserve"> se estableció el concepto</w:t>
      </w:r>
      <w:r>
        <w:rPr>
          <w:rFonts w:ascii="Calibri" w:hAnsi="Calibri" w:cs="Calibri"/>
          <w:sz w:val="22"/>
          <w:szCs w:val="22"/>
        </w:rPr>
        <w:t xml:space="preserve"> </w:t>
      </w:r>
      <w:r w:rsidRPr="00D03480">
        <w:rPr>
          <w:rFonts w:ascii="Calibri" w:hAnsi="Calibri" w:cs="Calibri"/>
          <w:sz w:val="22"/>
          <w:szCs w:val="22"/>
        </w:rPr>
        <w:t xml:space="preserve">de </w:t>
      </w:r>
      <w:r w:rsidRPr="00D03480">
        <w:rPr>
          <w:rFonts w:ascii="Calibri" w:hAnsi="Calibri" w:cs="Calibri"/>
          <w:i/>
          <w:iCs/>
          <w:sz w:val="22"/>
          <w:szCs w:val="22"/>
        </w:rPr>
        <w:t xml:space="preserve">«delito contra la </w:t>
      </w:r>
      <w:r>
        <w:rPr>
          <w:rFonts w:ascii="Calibri" w:hAnsi="Calibri" w:cs="Calibri"/>
          <w:i/>
          <w:iCs/>
          <w:sz w:val="22"/>
          <w:szCs w:val="22"/>
        </w:rPr>
        <w:t>P</w:t>
      </w:r>
      <w:r w:rsidRPr="00D03480">
        <w:rPr>
          <w:rFonts w:ascii="Calibri" w:hAnsi="Calibri" w:cs="Calibri"/>
          <w:i/>
          <w:iCs/>
          <w:sz w:val="22"/>
          <w:szCs w:val="22"/>
        </w:rPr>
        <w:t>atria»</w:t>
      </w:r>
      <w:r w:rsidRPr="00D03480">
        <w:rPr>
          <w:rFonts w:ascii="Calibri" w:hAnsi="Calibri" w:cs="Calibri"/>
          <w:sz w:val="22"/>
          <w:szCs w:val="22"/>
        </w:rPr>
        <w:t>, y se autorizó el uso del procedimiento sumario para juzgar procesos de este tipo. La Ley permaneció vigente hasta la Segunda República y durante es</w:t>
      </w:r>
      <w:r>
        <w:rPr>
          <w:rFonts w:ascii="Calibri" w:hAnsi="Calibri" w:cs="Calibri"/>
          <w:sz w:val="22"/>
          <w:szCs w:val="22"/>
        </w:rPr>
        <w:t>t</w:t>
      </w:r>
      <w:r w:rsidRPr="00D03480">
        <w:rPr>
          <w:rFonts w:ascii="Calibri" w:hAnsi="Calibri" w:cs="Calibri"/>
          <w:sz w:val="22"/>
          <w:szCs w:val="22"/>
        </w:rPr>
        <w:t>e tiempo, fue un foco continuo de tensión y enfrentamientos</w:t>
      </w:r>
      <w:r>
        <w:rPr>
          <w:rFonts w:ascii="Calibri" w:hAnsi="Calibri" w:cs="Calibri"/>
          <w:sz w:val="22"/>
          <w:szCs w:val="22"/>
        </w:rPr>
        <w:t xml:space="preserve"> entre periodistas y militares.</w:t>
      </w:r>
    </w:p>
    <w:p w14:paraId="37271307" w14:textId="7F808C14" w:rsidR="00D03480" w:rsidRDefault="00123BD1" w:rsidP="00044964">
      <w:pPr>
        <w:spacing w:line="276" w:lineRule="auto"/>
        <w:jc w:val="both"/>
        <w:rPr>
          <w:rFonts w:ascii="Calibri" w:hAnsi="Calibri" w:cs="Calibri"/>
          <w:sz w:val="22"/>
          <w:szCs w:val="22"/>
        </w:rPr>
      </w:pPr>
      <w:r>
        <w:rPr>
          <w:rFonts w:ascii="Calibri" w:hAnsi="Calibri" w:cs="Calibri"/>
          <w:sz w:val="22"/>
          <w:szCs w:val="22"/>
        </w:rPr>
        <w:t>Durante el</w:t>
      </w:r>
      <w:r w:rsidR="00D03480">
        <w:rPr>
          <w:rFonts w:ascii="Calibri" w:hAnsi="Calibri" w:cs="Calibri"/>
          <w:sz w:val="22"/>
          <w:szCs w:val="22"/>
        </w:rPr>
        <w:t xml:space="preserve"> año de 1906, </w:t>
      </w:r>
      <w:r>
        <w:rPr>
          <w:rFonts w:ascii="Calibri" w:hAnsi="Calibri" w:cs="Calibri"/>
          <w:sz w:val="22"/>
          <w:szCs w:val="22"/>
        </w:rPr>
        <w:t xml:space="preserve">coincidió en que </w:t>
      </w:r>
      <w:r w:rsidR="00D03480">
        <w:rPr>
          <w:rFonts w:ascii="Calibri" w:hAnsi="Calibri" w:cs="Calibri"/>
          <w:sz w:val="22"/>
          <w:szCs w:val="22"/>
        </w:rPr>
        <w:t xml:space="preserve">el gobierno de España, liderado por el Presidente del Consejo de Ministros </w:t>
      </w:r>
      <w:r w:rsidR="00D03480" w:rsidRPr="00D96282">
        <w:rPr>
          <w:rFonts w:ascii="Calibri" w:hAnsi="Calibri" w:cs="Calibri"/>
          <w:sz w:val="22"/>
          <w:szCs w:val="22"/>
        </w:rPr>
        <w:t>Segismundo Moret y Prendergast</w:t>
      </w:r>
      <w:r w:rsidR="00D03480">
        <w:rPr>
          <w:rFonts w:ascii="Calibri" w:hAnsi="Calibri" w:cs="Calibri"/>
          <w:sz w:val="22"/>
          <w:szCs w:val="22"/>
        </w:rPr>
        <w:t xml:space="preserve">, </w:t>
      </w:r>
      <w:r w:rsidR="00862694">
        <w:rPr>
          <w:rFonts w:ascii="Calibri" w:hAnsi="Calibri" w:cs="Calibri"/>
          <w:sz w:val="22"/>
          <w:szCs w:val="22"/>
        </w:rPr>
        <w:t xml:space="preserve">continuó la labor de los gobiernos anteriores, trabajando </w:t>
      </w:r>
      <w:r w:rsidR="00D03480" w:rsidRPr="00D11D19">
        <w:rPr>
          <w:rFonts w:ascii="Calibri" w:hAnsi="Calibri" w:cs="Calibri"/>
          <w:sz w:val="22"/>
          <w:szCs w:val="22"/>
        </w:rPr>
        <w:t>en una de las</w:t>
      </w:r>
      <w:r w:rsidR="00D03480">
        <w:rPr>
          <w:rFonts w:ascii="Calibri" w:hAnsi="Calibri" w:cs="Calibri"/>
          <w:sz w:val="22"/>
          <w:szCs w:val="22"/>
        </w:rPr>
        <w:t xml:space="preserve"> </w:t>
      </w:r>
      <w:r w:rsidR="00D03480" w:rsidRPr="00D11D19">
        <w:rPr>
          <w:rFonts w:ascii="Calibri" w:hAnsi="Calibri" w:cs="Calibri"/>
          <w:sz w:val="22"/>
          <w:szCs w:val="22"/>
        </w:rPr>
        <w:t>grandes cuestiones internacionales del</w:t>
      </w:r>
      <w:r w:rsidR="00D03480">
        <w:rPr>
          <w:rFonts w:ascii="Calibri" w:hAnsi="Calibri" w:cs="Calibri"/>
          <w:sz w:val="22"/>
          <w:szCs w:val="22"/>
        </w:rPr>
        <w:t xml:space="preserve"> </w:t>
      </w:r>
      <w:r w:rsidR="00D03480" w:rsidRPr="00D11D19">
        <w:rPr>
          <w:rFonts w:ascii="Calibri" w:hAnsi="Calibri" w:cs="Calibri"/>
          <w:sz w:val="22"/>
          <w:szCs w:val="22"/>
        </w:rPr>
        <w:t>momento</w:t>
      </w:r>
      <w:r w:rsidR="00862694">
        <w:rPr>
          <w:rFonts w:ascii="Calibri" w:hAnsi="Calibri" w:cs="Calibri"/>
          <w:sz w:val="22"/>
          <w:szCs w:val="22"/>
        </w:rPr>
        <w:t>.</w:t>
      </w:r>
      <w:r w:rsidR="00D03480" w:rsidRPr="00D11D19">
        <w:rPr>
          <w:rFonts w:ascii="Calibri" w:hAnsi="Calibri" w:cs="Calibri"/>
          <w:sz w:val="22"/>
          <w:szCs w:val="22"/>
        </w:rPr>
        <w:t xml:space="preserve"> </w:t>
      </w:r>
      <w:r w:rsidR="00862694">
        <w:rPr>
          <w:rFonts w:ascii="Calibri" w:hAnsi="Calibri" w:cs="Calibri"/>
          <w:sz w:val="22"/>
          <w:szCs w:val="22"/>
        </w:rPr>
        <w:t>G</w:t>
      </w:r>
      <w:r w:rsidR="00D03480" w:rsidRPr="00D11D19">
        <w:rPr>
          <w:rFonts w:ascii="Calibri" w:hAnsi="Calibri" w:cs="Calibri"/>
          <w:sz w:val="22"/>
          <w:szCs w:val="22"/>
        </w:rPr>
        <w:t>racias a la conjunción de la</w:t>
      </w:r>
      <w:r w:rsidR="00D03480">
        <w:rPr>
          <w:rFonts w:ascii="Calibri" w:hAnsi="Calibri" w:cs="Calibri"/>
          <w:sz w:val="22"/>
          <w:szCs w:val="22"/>
        </w:rPr>
        <w:t xml:space="preserve"> </w:t>
      </w:r>
      <w:r w:rsidR="00D03480" w:rsidRPr="00D11D19">
        <w:rPr>
          <w:rFonts w:ascii="Calibri" w:hAnsi="Calibri" w:cs="Calibri"/>
          <w:sz w:val="22"/>
          <w:szCs w:val="22"/>
        </w:rPr>
        <w:t>decisión francesa de incorporar Marruecos</w:t>
      </w:r>
      <w:r w:rsidR="00D03480">
        <w:rPr>
          <w:rFonts w:ascii="Calibri" w:hAnsi="Calibri" w:cs="Calibri"/>
          <w:sz w:val="22"/>
          <w:szCs w:val="22"/>
        </w:rPr>
        <w:t xml:space="preserve"> </w:t>
      </w:r>
      <w:r w:rsidR="00D03480" w:rsidRPr="00D11D19">
        <w:rPr>
          <w:rFonts w:ascii="Calibri" w:hAnsi="Calibri" w:cs="Calibri"/>
          <w:sz w:val="22"/>
          <w:szCs w:val="22"/>
        </w:rPr>
        <w:t>a su extenso imperio colonial</w:t>
      </w:r>
      <w:r w:rsidR="00D03480">
        <w:rPr>
          <w:rFonts w:ascii="Calibri" w:hAnsi="Calibri" w:cs="Calibri"/>
          <w:sz w:val="22"/>
          <w:szCs w:val="22"/>
        </w:rPr>
        <w:t xml:space="preserve"> </w:t>
      </w:r>
      <w:r w:rsidR="00D03480" w:rsidRPr="00D11D19">
        <w:rPr>
          <w:rFonts w:ascii="Calibri" w:hAnsi="Calibri" w:cs="Calibri"/>
          <w:sz w:val="22"/>
          <w:szCs w:val="22"/>
        </w:rPr>
        <w:t>africano, con la posición</w:t>
      </w:r>
      <w:r w:rsidR="00D03480">
        <w:rPr>
          <w:rFonts w:ascii="Calibri" w:hAnsi="Calibri" w:cs="Calibri"/>
          <w:sz w:val="22"/>
          <w:szCs w:val="22"/>
        </w:rPr>
        <w:t xml:space="preserve"> </w:t>
      </w:r>
      <w:r w:rsidR="00D03480" w:rsidRPr="00D11D19">
        <w:rPr>
          <w:rFonts w:ascii="Calibri" w:hAnsi="Calibri" w:cs="Calibri"/>
          <w:sz w:val="22"/>
          <w:szCs w:val="22"/>
        </w:rPr>
        <w:t>estratégica</w:t>
      </w:r>
      <w:r w:rsidR="00D03480">
        <w:rPr>
          <w:rFonts w:ascii="Calibri" w:hAnsi="Calibri" w:cs="Calibri"/>
          <w:sz w:val="22"/>
          <w:szCs w:val="22"/>
        </w:rPr>
        <w:t xml:space="preserve"> </w:t>
      </w:r>
      <w:r w:rsidR="00D03480" w:rsidRPr="00D11D19">
        <w:rPr>
          <w:rFonts w:ascii="Calibri" w:hAnsi="Calibri" w:cs="Calibri"/>
          <w:sz w:val="22"/>
          <w:szCs w:val="22"/>
        </w:rPr>
        <w:t>de los territorios españoles en la región</w:t>
      </w:r>
      <w:r w:rsidR="00D03480">
        <w:rPr>
          <w:rFonts w:ascii="Calibri" w:hAnsi="Calibri" w:cs="Calibri"/>
          <w:sz w:val="22"/>
          <w:szCs w:val="22"/>
        </w:rPr>
        <w:t xml:space="preserve"> </w:t>
      </w:r>
      <w:r w:rsidR="00D03480" w:rsidRPr="00D11D19">
        <w:rPr>
          <w:rFonts w:ascii="Calibri" w:hAnsi="Calibri" w:cs="Calibri"/>
          <w:sz w:val="22"/>
          <w:szCs w:val="22"/>
        </w:rPr>
        <w:t>del estrecho de Gibraltar</w:t>
      </w:r>
      <w:r w:rsidR="00862694">
        <w:rPr>
          <w:rFonts w:ascii="Calibri" w:hAnsi="Calibri" w:cs="Calibri"/>
          <w:sz w:val="22"/>
          <w:szCs w:val="22"/>
        </w:rPr>
        <w:t>, España participó en la elaboración del Tratado de Algeciras.</w:t>
      </w:r>
      <w:r w:rsidR="00D03480">
        <w:rPr>
          <w:rFonts w:ascii="Calibri" w:hAnsi="Calibri" w:cs="Calibri"/>
          <w:sz w:val="22"/>
          <w:szCs w:val="22"/>
        </w:rPr>
        <w:t xml:space="preserve"> La prensa española no observó aquellos acuerdos como una acción ascendente militarista, sino más bien como </w:t>
      </w:r>
      <w:r w:rsidR="00D03480" w:rsidRPr="00D96282">
        <w:rPr>
          <w:rFonts w:ascii="Calibri" w:hAnsi="Calibri" w:cs="Calibri"/>
          <w:i/>
          <w:iCs/>
          <w:sz w:val="22"/>
          <w:szCs w:val="22"/>
        </w:rPr>
        <w:t xml:space="preserve">«…una labor política y diplomática de negociación y entendimiento entre </w:t>
      </w:r>
      <w:r w:rsidR="00BC0AD5">
        <w:rPr>
          <w:rFonts w:ascii="Calibri" w:hAnsi="Calibri" w:cs="Calibri"/>
          <w:i/>
          <w:iCs/>
          <w:sz w:val="22"/>
          <w:szCs w:val="22"/>
        </w:rPr>
        <w:t xml:space="preserve">las </w:t>
      </w:r>
      <w:r w:rsidR="00D03480" w:rsidRPr="00D96282">
        <w:rPr>
          <w:rFonts w:ascii="Calibri" w:hAnsi="Calibri" w:cs="Calibri"/>
          <w:i/>
          <w:iCs/>
          <w:sz w:val="22"/>
          <w:szCs w:val="22"/>
        </w:rPr>
        <w:t>grandes potencias…»</w:t>
      </w:r>
      <w:r w:rsidR="00D03480">
        <w:rPr>
          <w:rFonts w:ascii="Calibri" w:hAnsi="Calibri" w:cs="Calibri"/>
          <w:sz w:val="22"/>
          <w:szCs w:val="22"/>
        </w:rPr>
        <w:t xml:space="preserve"> </w:t>
      </w:r>
    </w:p>
    <w:p w14:paraId="6EE739B9" w14:textId="64DA1B72" w:rsidR="00CE4A09" w:rsidRDefault="00C6655B" w:rsidP="00044964">
      <w:pPr>
        <w:spacing w:line="276" w:lineRule="auto"/>
        <w:jc w:val="both"/>
        <w:rPr>
          <w:rFonts w:ascii="Calibri" w:hAnsi="Calibri" w:cs="Calibri"/>
          <w:sz w:val="22"/>
          <w:szCs w:val="22"/>
        </w:rPr>
      </w:pPr>
      <w:r>
        <w:rPr>
          <w:rFonts w:ascii="Calibri" w:hAnsi="Calibri" w:cs="Calibri"/>
          <w:sz w:val="22"/>
          <w:szCs w:val="22"/>
        </w:rPr>
        <w:t>L</w:t>
      </w:r>
      <w:r w:rsidR="009C718F">
        <w:rPr>
          <w:rFonts w:ascii="Calibri" w:hAnsi="Calibri" w:cs="Calibri"/>
          <w:sz w:val="22"/>
          <w:szCs w:val="22"/>
        </w:rPr>
        <w:t>os antecedentes</w:t>
      </w:r>
      <w:r w:rsidR="00862694">
        <w:rPr>
          <w:rFonts w:ascii="Calibri" w:hAnsi="Calibri" w:cs="Calibri"/>
          <w:sz w:val="22"/>
          <w:szCs w:val="22"/>
        </w:rPr>
        <w:t xml:space="preserve"> de la participación española en estos</w:t>
      </w:r>
      <w:r w:rsidR="009C718F">
        <w:rPr>
          <w:rFonts w:ascii="Calibri" w:hAnsi="Calibri" w:cs="Calibri"/>
          <w:sz w:val="22"/>
          <w:szCs w:val="22"/>
        </w:rPr>
        <w:t xml:space="preserve"> </w:t>
      </w:r>
      <w:r w:rsidR="00BC0AD5">
        <w:rPr>
          <w:rFonts w:ascii="Calibri" w:hAnsi="Calibri" w:cs="Calibri"/>
          <w:sz w:val="22"/>
          <w:szCs w:val="22"/>
        </w:rPr>
        <w:t>acuerdos</w:t>
      </w:r>
      <w:r w:rsidR="009C718F">
        <w:rPr>
          <w:rFonts w:ascii="Calibri" w:hAnsi="Calibri" w:cs="Calibri"/>
          <w:sz w:val="22"/>
          <w:szCs w:val="22"/>
        </w:rPr>
        <w:t xml:space="preserve"> fueron reflejados por la</w:t>
      </w:r>
      <w:r>
        <w:rPr>
          <w:rFonts w:ascii="Calibri" w:hAnsi="Calibri" w:cs="Calibri"/>
          <w:sz w:val="22"/>
          <w:szCs w:val="22"/>
        </w:rPr>
        <w:t xml:space="preserve"> pre</w:t>
      </w:r>
      <w:r w:rsidR="009B31FF">
        <w:rPr>
          <w:rFonts w:ascii="Calibri" w:hAnsi="Calibri" w:cs="Calibri"/>
          <w:sz w:val="22"/>
          <w:szCs w:val="22"/>
        </w:rPr>
        <w:t>n</w:t>
      </w:r>
      <w:r>
        <w:rPr>
          <w:rFonts w:ascii="Calibri" w:hAnsi="Calibri" w:cs="Calibri"/>
          <w:sz w:val="22"/>
          <w:szCs w:val="22"/>
        </w:rPr>
        <w:t>s</w:t>
      </w:r>
      <w:r w:rsidR="00862694">
        <w:rPr>
          <w:rFonts w:ascii="Calibri" w:hAnsi="Calibri" w:cs="Calibri"/>
          <w:sz w:val="22"/>
          <w:szCs w:val="22"/>
        </w:rPr>
        <w:t>a, que</w:t>
      </w:r>
      <w:r>
        <w:rPr>
          <w:rFonts w:ascii="Calibri" w:hAnsi="Calibri" w:cs="Calibri"/>
          <w:sz w:val="22"/>
          <w:szCs w:val="22"/>
        </w:rPr>
        <w:t xml:space="preserve"> se hizo eco de la opinión </w:t>
      </w:r>
      <w:r w:rsidR="00CE4A09">
        <w:rPr>
          <w:rFonts w:ascii="Calibri" w:hAnsi="Calibri" w:cs="Calibri"/>
          <w:sz w:val="22"/>
          <w:szCs w:val="22"/>
        </w:rPr>
        <w:t xml:space="preserve">internacional </w:t>
      </w:r>
      <w:r>
        <w:rPr>
          <w:rFonts w:ascii="Calibri" w:hAnsi="Calibri" w:cs="Calibri"/>
          <w:sz w:val="22"/>
          <w:szCs w:val="22"/>
        </w:rPr>
        <w:t>que se generó a raíz de la derrota de 1898. Los rotativos internacionales no fueron bien vistos por el gobierno de</w:t>
      </w:r>
      <w:r w:rsidR="00BC0AD5">
        <w:rPr>
          <w:rFonts w:ascii="Calibri" w:hAnsi="Calibri" w:cs="Calibri"/>
          <w:sz w:val="22"/>
          <w:szCs w:val="22"/>
        </w:rPr>
        <w:t>l Presidente del Consejo de Ministros,</w:t>
      </w:r>
      <w:r>
        <w:rPr>
          <w:rFonts w:ascii="Calibri" w:hAnsi="Calibri" w:cs="Calibri"/>
          <w:sz w:val="22"/>
          <w:szCs w:val="22"/>
        </w:rPr>
        <w:t xml:space="preserve"> Francisco Silvela</w:t>
      </w:r>
      <w:r w:rsidR="00CE4A09">
        <w:rPr>
          <w:rFonts w:ascii="Calibri" w:hAnsi="Calibri" w:cs="Calibri"/>
          <w:sz w:val="22"/>
          <w:szCs w:val="22"/>
        </w:rPr>
        <w:t xml:space="preserve"> </w:t>
      </w:r>
      <w:r w:rsidR="00CE4A09" w:rsidRPr="00CE4A09">
        <w:rPr>
          <w:rFonts w:ascii="Calibri" w:hAnsi="Calibri" w:cs="Calibri"/>
          <w:sz w:val="22"/>
          <w:szCs w:val="22"/>
        </w:rPr>
        <w:t>y de Le Vielleuze</w:t>
      </w:r>
      <w:r>
        <w:rPr>
          <w:rFonts w:ascii="Calibri" w:hAnsi="Calibri" w:cs="Calibri"/>
          <w:sz w:val="22"/>
          <w:szCs w:val="22"/>
        </w:rPr>
        <w:t xml:space="preserve">. La prensa de Reino Unido </w:t>
      </w:r>
      <w:r w:rsidR="00BC0AD5">
        <w:rPr>
          <w:rFonts w:ascii="Calibri" w:hAnsi="Calibri" w:cs="Calibri"/>
          <w:sz w:val="22"/>
          <w:szCs w:val="22"/>
        </w:rPr>
        <w:t>publicó que</w:t>
      </w:r>
      <w:r>
        <w:rPr>
          <w:rFonts w:ascii="Calibri" w:hAnsi="Calibri" w:cs="Calibri"/>
          <w:sz w:val="22"/>
          <w:szCs w:val="22"/>
        </w:rPr>
        <w:t xml:space="preserve"> España </w:t>
      </w:r>
      <w:r w:rsidR="00BC0AD5">
        <w:rPr>
          <w:rFonts w:ascii="Calibri" w:hAnsi="Calibri" w:cs="Calibri"/>
          <w:sz w:val="22"/>
          <w:szCs w:val="22"/>
        </w:rPr>
        <w:t xml:space="preserve">era </w:t>
      </w:r>
      <w:r>
        <w:rPr>
          <w:rFonts w:ascii="Calibri" w:hAnsi="Calibri" w:cs="Calibri"/>
          <w:sz w:val="22"/>
          <w:szCs w:val="22"/>
        </w:rPr>
        <w:t>como</w:t>
      </w:r>
      <w:r w:rsidRPr="00D11D19">
        <w:rPr>
          <w:rFonts w:ascii="Calibri" w:hAnsi="Calibri" w:cs="Calibri"/>
          <w:sz w:val="22"/>
          <w:szCs w:val="22"/>
        </w:rPr>
        <w:t xml:space="preserve"> </w:t>
      </w:r>
      <w:r w:rsidRPr="00CE4A09">
        <w:rPr>
          <w:rFonts w:ascii="Calibri" w:hAnsi="Calibri" w:cs="Calibri"/>
          <w:i/>
          <w:iCs/>
          <w:sz w:val="22"/>
          <w:szCs w:val="22"/>
        </w:rPr>
        <w:t>«…un País incluido en el lote de las naciones moribundas…»</w:t>
      </w:r>
      <w:r w:rsidR="00CE4A09">
        <w:rPr>
          <w:rFonts w:ascii="Calibri" w:hAnsi="Calibri" w:cs="Calibri"/>
          <w:sz w:val="22"/>
          <w:szCs w:val="22"/>
        </w:rPr>
        <w:t xml:space="preserve">. Estas </w:t>
      </w:r>
      <w:r>
        <w:rPr>
          <w:rFonts w:ascii="Calibri" w:hAnsi="Calibri" w:cs="Calibri"/>
          <w:sz w:val="22"/>
          <w:szCs w:val="22"/>
        </w:rPr>
        <w:t xml:space="preserve">declaraciones </w:t>
      </w:r>
      <w:r w:rsidR="00CE4A09">
        <w:rPr>
          <w:rFonts w:ascii="Calibri" w:hAnsi="Calibri" w:cs="Calibri"/>
          <w:sz w:val="22"/>
          <w:szCs w:val="22"/>
        </w:rPr>
        <w:t>las</w:t>
      </w:r>
      <w:r>
        <w:rPr>
          <w:rFonts w:ascii="Calibri" w:hAnsi="Calibri" w:cs="Calibri"/>
          <w:sz w:val="22"/>
          <w:szCs w:val="22"/>
        </w:rPr>
        <w:t xml:space="preserve"> realizó</w:t>
      </w:r>
      <w:r w:rsidR="00CE4A09">
        <w:rPr>
          <w:rFonts w:ascii="Calibri" w:hAnsi="Calibri" w:cs="Calibri"/>
          <w:sz w:val="22"/>
          <w:szCs w:val="22"/>
        </w:rPr>
        <w:t xml:space="preserve"> L</w:t>
      </w:r>
      <w:r w:rsidRPr="00D11D19">
        <w:rPr>
          <w:rFonts w:ascii="Calibri" w:hAnsi="Calibri" w:cs="Calibri"/>
          <w:sz w:val="22"/>
          <w:szCs w:val="22"/>
        </w:rPr>
        <w:t>ord</w:t>
      </w:r>
      <w:r>
        <w:rPr>
          <w:rFonts w:ascii="Calibri" w:hAnsi="Calibri" w:cs="Calibri"/>
          <w:sz w:val="22"/>
          <w:szCs w:val="22"/>
        </w:rPr>
        <w:t xml:space="preserve"> </w:t>
      </w:r>
      <w:r w:rsidRPr="00D11D19">
        <w:rPr>
          <w:rFonts w:ascii="Calibri" w:hAnsi="Calibri" w:cs="Calibri"/>
          <w:sz w:val="22"/>
          <w:szCs w:val="22"/>
        </w:rPr>
        <w:t>Salisbury,</w:t>
      </w:r>
      <w:r w:rsidR="00CE4A09">
        <w:rPr>
          <w:rFonts w:ascii="Calibri" w:hAnsi="Calibri" w:cs="Calibri"/>
          <w:sz w:val="22"/>
          <w:szCs w:val="22"/>
        </w:rPr>
        <w:t xml:space="preserve"> ex Primer Ministro Británico.</w:t>
      </w:r>
      <w:r w:rsidRPr="00D11D19">
        <w:rPr>
          <w:rFonts w:ascii="Calibri" w:hAnsi="Calibri" w:cs="Calibri"/>
          <w:sz w:val="22"/>
          <w:szCs w:val="22"/>
        </w:rPr>
        <w:t xml:space="preserve"> </w:t>
      </w:r>
      <w:r w:rsidR="00CE4A09">
        <w:rPr>
          <w:rFonts w:ascii="Calibri" w:hAnsi="Calibri" w:cs="Calibri"/>
          <w:sz w:val="22"/>
          <w:szCs w:val="22"/>
        </w:rPr>
        <w:t xml:space="preserve">El </w:t>
      </w:r>
      <w:r w:rsidR="00BC0AD5">
        <w:rPr>
          <w:rFonts w:ascii="Calibri" w:hAnsi="Calibri" w:cs="Calibri"/>
          <w:sz w:val="22"/>
          <w:szCs w:val="22"/>
        </w:rPr>
        <w:t xml:space="preserve">Presidente del Consejo de Ministros, </w:t>
      </w:r>
      <w:r w:rsidR="00CE4A09">
        <w:rPr>
          <w:rFonts w:ascii="Calibri" w:hAnsi="Calibri" w:cs="Calibri"/>
          <w:sz w:val="22"/>
          <w:szCs w:val="22"/>
        </w:rPr>
        <w:t xml:space="preserve">Francisco Silvela </w:t>
      </w:r>
      <w:r w:rsidR="00CE4A09" w:rsidRPr="00CE4A09">
        <w:rPr>
          <w:rFonts w:ascii="Calibri" w:hAnsi="Calibri" w:cs="Calibri"/>
          <w:sz w:val="22"/>
          <w:szCs w:val="22"/>
        </w:rPr>
        <w:t>y de Le Vielleuze</w:t>
      </w:r>
      <w:r w:rsidR="00CE4A09">
        <w:rPr>
          <w:rFonts w:ascii="Calibri" w:hAnsi="Calibri" w:cs="Calibri"/>
          <w:sz w:val="22"/>
          <w:szCs w:val="22"/>
        </w:rPr>
        <w:t>,</w:t>
      </w:r>
      <w:r w:rsidR="00BC0AD5">
        <w:rPr>
          <w:rFonts w:ascii="Calibri" w:hAnsi="Calibri" w:cs="Calibri"/>
          <w:sz w:val="22"/>
          <w:szCs w:val="22"/>
        </w:rPr>
        <w:t xml:space="preserve"> muy</w:t>
      </w:r>
      <w:r w:rsidR="00CE4A09">
        <w:rPr>
          <w:rFonts w:ascii="Calibri" w:hAnsi="Calibri" w:cs="Calibri"/>
          <w:sz w:val="22"/>
          <w:szCs w:val="22"/>
        </w:rPr>
        <w:t xml:space="preserve"> </w:t>
      </w:r>
      <w:r w:rsidR="00BC0AD5">
        <w:rPr>
          <w:rFonts w:ascii="Calibri" w:hAnsi="Calibri" w:cs="Calibri"/>
          <w:sz w:val="22"/>
          <w:szCs w:val="22"/>
        </w:rPr>
        <w:t>contrario a la opinión del Premier británico y molesto con</w:t>
      </w:r>
      <w:r w:rsidR="00CE4A09">
        <w:rPr>
          <w:rFonts w:ascii="Calibri" w:hAnsi="Calibri" w:cs="Calibri"/>
          <w:sz w:val="22"/>
          <w:szCs w:val="22"/>
        </w:rPr>
        <w:t xml:space="preserve"> </w:t>
      </w:r>
      <w:r w:rsidR="009C718F">
        <w:rPr>
          <w:rFonts w:ascii="Calibri" w:hAnsi="Calibri" w:cs="Calibri"/>
          <w:sz w:val="22"/>
          <w:szCs w:val="22"/>
        </w:rPr>
        <w:t>la</w:t>
      </w:r>
      <w:r w:rsidR="00BC0AD5">
        <w:rPr>
          <w:rFonts w:ascii="Calibri" w:hAnsi="Calibri" w:cs="Calibri"/>
          <w:sz w:val="22"/>
          <w:szCs w:val="22"/>
        </w:rPr>
        <w:t xml:space="preserve">s </w:t>
      </w:r>
      <w:r w:rsidR="009C718F">
        <w:rPr>
          <w:rFonts w:ascii="Calibri" w:hAnsi="Calibri" w:cs="Calibri"/>
          <w:sz w:val="22"/>
          <w:szCs w:val="22"/>
        </w:rPr>
        <w:t>declaraciones</w:t>
      </w:r>
      <w:r w:rsidR="00BC0AD5">
        <w:rPr>
          <w:rFonts w:ascii="Calibri" w:hAnsi="Calibri" w:cs="Calibri"/>
          <w:sz w:val="22"/>
          <w:szCs w:val="22"/>
        </w:rPr>
        <w:t xml:space="preserve"> de ciertos líderes</w:t>
      </w:r>
      <w:r w:rsidR="009C718F">
        <w:rPr>
          <w:rFonts w:ascii="Calibri" w:hAnsi="Calibri" w:cs="Calibri"/>
          <w:sz w:val="22"/>
          <w:szCs w:val="22"/>
        </w:rPr>
        <w:t xml:space="preserve"> internacionales</w:t>
      </w:r>
      <w:r w:rsidR="00CE4A09">
        <w:rPr>
          <w:rFonts w:ascii="Calibri" w:hAnsi="Calibri" w:cs="Calibri"/>
          <w:sz w:val="22"/>
          <w:szCs w:val="22"/>
        </w:rPr>
        <w:t xml:space="preserve">, estableció nuevas relaciones diplomáticas con el gobierno de Francia, en </w:t>
      </w:r>
      <w:r w:rsidR="009C718F">
        <w:rPr>
          <w:rFonts w:ascii="Calibri" w:hAnsi="Calibri" w:cs="Calibri"/>
          <w:sz w:val="22"/>
          <w:szCs w:val="22"/>
        </w:rPr>
        <w:t xml:space="preserve">el año </w:t>
      </w:r>
      <w:r w:rsidR="00CE4A09">
        <w:rPr>
          <w:rFonts w:ascii="Calibri" w:hAnsi="Calibri" w:cs="Calibri"/>
          <w:sz w:val="22"/>
          <w:szCs w:val="22"/>
        </w:rPr>
        <w:t>1902 con el fin de</w:t>
      </w:r>
      <w:r w:rsidR="00CE4A09" w:rsidRPr="00D11D19">
        <w:rPr>
          <w:rFonts w:ascii="Calibri" w:hAnsi="Calibri" w:cs="Calibri"/>
          <w:sz w:val="22"/>
          <w:szCs w:val="22"/>
        </w:rPr>
        <w:t xml:space="preserve"> contrarrestar la influencia de</w:t>
      </w:r>
      <w:r w:rsidR="00CE4A09">
        <w:rPr>
          <w:rFonts w:ascii="Calibri" w:hAnsi="Calibri" w:cs="Calibri"/>
          <w:sz w:val="22"/>
          <w:szCs w:val="22"/>
        </w:rPr>
        <w:t xml:space="preserve"> </w:t>
      </w:r>
      <w:r w:rsidR="00CE4A09" w:rsidRPr="00D11D19">
        <w:rPr>
          <w:rFonts w:ascii="Calibri" w:hAnsi="Calibri" w:cs="Calibri"/>
          <w:sz w:val="22"/>
          <w:szCs w:val="22"/>
        </w:rPr>
        <w:t>Inglaterra en el Estrecho</w:t>
      </w:r>
      <w:r w:rsidR="00CE4A09">
        <w:rPr>
          <w:rFonts w:ascii="Calibri" w:hAnsi="Calibri" w:cs="Calibri"/>
          <w:sz w:val="22"/>
          <w:szCs w:val="22"/>
        </w:rPr>
        <w:t xml:space="preserve"> de Gibraltar. </w:t>
      </w:r>
      <w:r w:rsidR="00A71860">
        <w:rPr>
          <w:rFonts w:ascii="Calibri" w:hAnsi="Calibri" w:cs="Calibri"/>
          <w:sz w:val="22"/>
          <w:szCs w:val="22"/>
        </w:rPr>
        <w:t>Se establecieron una serie de acuerdos que no se hicieron públicos.</w:t>
      </w:r>
    </w:p>
    <w:p w14:paraId="3AB80BFB" w14:textId="6A0A147A" w:rsidR="00E239E1" w:rsidRDefault="00E239E1" w:rsidP="00044964">
      <w:pPr>
        <w:spacing w:line="276" w:lineRule="auto"/>
        <w:jc w:val="both"/>
        <w:rPr>
          <w:rFonts w:ascii="Calibri" w:hAnsi="Calibri" w:cs="Calibri"/>
          <w:sz w:val="22"/>
          <w:szCs w:val="22"/>
        </w:rPr>
      </w:pPr>
      <w:r>
        <w:rPr>
          <w:rFonts w:ascii="Calibri" w:hAnsi="Calibri" w:cs="Calibri"/>
          <w:sz w:val="22"/>
          <w:szCs w:val="22"/>
        </w:rPr>
        <w:t>L</w:t>
      </w:r>
      <w:r w:rsidR="00D11D19">
        <w:rPr>
          <w:rFonts w:ascii="Calibri" w:hAnsi="Calibri" w:cs="Calibri"/>
          <w:sz w:val="22"/>
          <w:szCs w:val="22"/>
        </w:rPr>
        <w:t>a prensa española de aquellos años lleg</w:t>
      </w:r>
      <w:r>
        <w:rPr>
          <w:rFonts w:ascii="Calibri" w:hAnsi="Calibri" w:cs="Calibri"/>
          <w:sz w:val="22"/>
          <w:szCs w:val="22"/>
        </w:rPr>
        <w:t>ó</w:t>
      </w:r>
      <w:r w:rsidR="00D11D19">
        <w:rPr>
          <w:rFonts w:ascii="Calibri" w:hAnsi="Calibri" w:cs="Calibri"/>
          <w:sz w:val="22"/>
          <w:szCs w:val="22"/>
        </w:rPr>
        <w:t xml:space="preserve"> a establecer</w:t>
      </w:r>
      <w:r>
        <w:rPr>
          <w:rFonts w:ascii="Calibri" w:hAnsi="Calibri" w:cs="Calibri"/>
          <w:sz w:val="22"/>
          <w:szCs w:val="22"/>
        </w:rPr>
        <w:t xml:space="preserve"> Los acuerdos de la Conferencia de Algeciras como</w:t>
      </w:r>
      <w:r w:rsidR="00D11D19">
        <w:rPr>
          <w:rFonts w:ascii="Calibri" w:hAnsi="Calibri" w:cs="Calibri"/>
          <w:sz w:val="22"/>
          <w:szCs w:val="22"/>
        </w:rPr>
        <w:t xml:space="preserve"> </w:t>
      </w:r>
      <w:r w:rsidR="009C718F" w:rsidRPr="009C718F">
        <w:rPr>
          <w:rFonts w:ascii="Calibri" w:hAnsi="Calibri" w:cs="Calibri"/>
          <w:i/>
          <w:iCs/>
          <w:sz w:val="22"/>
          <w:szCs w:val="22"/>
        </w:rPr>
        <w:t>«…</w:t>
      </w:r>
      <w:r w:rsidR="00D11D19" w:rsidRPr="009C718F">
        <w:rPr>
          <w:rFonts w:ascii="Calibri" w:hAnsi="Calibri" w:cs="Calibri"/>
          <w:i/>
          <w:iCs/>
          <w:sz w:val="22"/>
          <w:szCs w:val="22"/>
        </w:rPr>
        <w:t>una nueva aventura colonial</w:t>
      </w:r>
      <w:r w:rsidR="009C718F" w:rsidRPr="009C718F">
        <w:rPr>
          <w:rFonts w:ascii="Calibri" w:hAnsi="Calibri" w:cs="Calibri"/>
          <w:i/>
          <w:iCs/>
          <w:sz w:val="22"/>
          <w:szCs w:val="22"/>
        </w:rPr>
        <w:t>…»</w:t>
      </w:r>
      <w:r w:rsidR="00D11D19">
        <w:rPr>
          <w:rFonts w:ascii="Calibri" w:hAnsi="Calibri" w:cs="Calibri"/>
          <w:sz w:val="22"/>
          <w:szCs w:val="22"/>
        </w:rPr>
        <w:t xml:space="preserve"> </w:t>
      </w:r>
      <w:r>
        <w:rPr>
          <w:rFonts w:ascii="Calibri" w:hAnsi="Calibri" w:cs="Calibri"/>
          <w:sz w:val="22"/>
          <w:szCs w:val="22"/>
        </w:rPr>
        <w:t xml:space="preserve"> aunque </w:t>
      </w:r>
      <w:r w:rsidR="00D11D19">
        <w:rPr>
          <w:rFonts w:ascii="Calibri" w:hAnsi="Calibri" w:cs="Calibri"/>
          <w:sz w:val="22"/>
          <w:szCs w:val="22"/>
        </w:rPr>
        <w:t>ningún oficial superior o Jefe del Estado Mayor del Ejército español</w:t>
      </w:r>
      <w:r>
        <w:rPr>
          <w:rFonts w:ascii="Calibri" w:hAnsi="Calibri" w:cs="Calibri"/>
          <w:sz w:val="22"/>
          <w:szCs w:val="22"/>
        </w:rPr>
        <w:t xml:space="preserve"> </w:t>
      </w:r>
      <w:r w:rsidR="00D11D19">
        <w:rPr>
          <w:rFonts w:ascii="Calibri" w:hAnsi="Calibri" w:cs="Calibri"/>
          <w:sz w:val="22"/>
          <w:szCs w:val="22"/>
        </w:rPr>
        <w:t xml:space="preserve">estuvo presente durante aquellas numerosas jornadas. La </w:t>
      </w:r>
      <w:r>
        <w:rPr>
          <w:rFonts w:ascii="Calibri" w:hAnsi="Calibri" w:cs="Calibri"/>
          <w:sz w:val="22"/>
          <w:szCs w:val="22"/>
        </w:rPr>
        <w:t>C</w:t>
      </w:r>
      <w:r w:rsidR="00D11D19">
        <w:rPr>
          <w:rFonts w:ascii="Calibri" w:hAnsi="Calibri" w:cs="Calibri"/>
          <w:sz w:val="22"/>
          <w:szCs w:val="22"/>
        </w:rPr>
        <w:t>onferencia se rigió en entornos diplomáticos y civiles.</w:t>
      </w:r>
      <w:r>
        <w:rPr>
          <w:rFonts w:ascii="Calibri" w:hAnsi="Calibri" w:cs="Calibri"/>
          <w:sz w:val="22"/>
          <w:szCs w:val="22"/>
        </w:rPr>
        <w:t xml:space="preserve"> </w:t>
      </w:r>
      <w:r w:rsidRPr="00E239E1">
        <w:rPr>
          <w:rFonts w:ascii="Calibri" w:hAnsi="Calibri" w:cs="Calibri"/>
          <w:sz w:val="22"/>
          <w:szCs w:val="22"/>
        </w:rPr>
        <w:t xml:space="preserve">Oficialmente, </w:t>
      </w:r>
      <w:r>
        <w:rPr>
          <w:rFonts w:ascii="Calibri" w:hAnsi="Calibri" w:cs="Calibri"/>
          <w:sz w:val="22"/>
          <w:szCs w:val="22"/>
        </w:rPr>
        <w:t xml:space="preserve">las potencias participantes quisieron </w:t>
      </w:r>
      <w:r w:rsidRPr="00E239E1">
        <w:rPr>
          <w:rFonts w:ascii="Calibri" w:hAnsi="Calibri" w:cs="Calibri"/>
          <w:sz w:val="22"/>
          <w:szCs w:val="22"/>
        </w:rPr>
        <w:t>introducir tres principios básicos: la</w:t>
      </w:r>
      <w:r>
        <w:rPr>
          <w:rFonts w:ascii="Calibri" w:hAnsi="Calibri" w:cs="Calibri"/>
          <w:sz w:val="22"/>
          <w:szCs w:val="22"/>
        </w:rPr>
        <w:t xml:space="preserve"> </w:t>
      </w:r>
      <w:r w:rsidRPr="00E239E1">
        <w:rPr>
          <w:rFonts w:ascii="Calibri" w:hAnsi="Calibri" w:cs="Calibri"/>
          <w:sz w:val="22"/>
          <w:szCs w:val="22"/>
        </w:rPr>
        <w:t xml:space="preserve">soberanía del sultán; la integridad territorial del país; y el reconocimiento de la igualdad </w:t>
      </w:r>
      <w:r>
        <w:rPr>
          <w:rFonts w:ascii="Calibri" w:hAnsi="Calibri" w:cs="Calibri"/>
          <w:sz w:val="22"/>
          <w:szCs w:val="22"/>
        </w:rPr>
        <w:t>económica</w:t>
      </w:r>
      <w:r w:rsidRPr="00E239E1">
        <w:rPr>
          <w:rFonts w:ascii="Calibri" w:hAnsi="Calibri" w:cs="Calibri"/>
          <w:sz w:val="22"/>
          <w:szCs w:val="22"/>
        </w:rPr>
        <w:t xml:space="preserve"> entre las potencias participantes</w:t>
      </w:r>
      <w:r>
        <w:rPr>
          <w:rFonts w:ascii="Calibri" w:hAnsi="Calibri" w:cs="Calibri"/>
          <w:sz w:val="22"/>
          <w:szCs w:val="22"/>
        </w:rPr>
        <w:t>.</w:t>
      </w:r>
    </w:p>
    <w:p w14:paraId="2946008F" w14:textId="0486DE68" w:rsidR="00A71860" w:rsidRDefault="00E239E1" w:rsidP="00044964">
      <w:pPr>
        <w:spacing w:line="276" w:lineRule="auto"/>
        <w:jc w:val="both"/>
        <w:rPr>
          <w:rFonts w:ascii="Calibri" w:hAnsi="Calibri" w:cs="Calibri"/>
          <w:sz w:val="22"/>
          <w:szCs w:val="22"/>
        </w:rPr>
      </w:pPr>
      <w:r w:rsidRPr="00E239E1">
        <w:rPr>
          <w:rFonts w:ascii="Calibri" w:hAnsi="Calibri" w:cs="Calibri"/>
          <w:sz w:val="22"/>
          <w:szCs w:val="22"/>
        </w:rPr>
        <w:t xml:space="preserve">Sin embargo, el objetivo real era </w:t>
      </w:r>
      <w:r>
        <w:rPr>
          <w:rFonts w:ascii="Calibri" w:hAnsi="Calibri" w:cs="Calibri"/>
          <w:sz w:val="22"/>
          <w:szCs w:val="22"/>
        </w:rPr>
        <w:t xml:space="preserve">fue </w:t>
      </w:r>
      <w:r w:rsidRPr="00E239E1">
        <w:rPr>
          <w:rFonts w:ascii="Calibri" w:hAnsi="Calibri" w:cs="Calibri"/>
          <w:sz w:val="22"/>
          <w:szCs w:val="22"/>
        </w:rPr>
        <w:t xml:space="preserve">evitar una conflagración europea. </w:t>
      </w:r>
      <w:r>
        <w:rPr>
          <w:rFonts w:ascii="Calibri" w:hAnsi="Calibri" w:cs="Calibri"/>
          <w:sz w:val="22"/>
          <w:szCs w:val="22"/>
        </w:rPr>
        <w:t xml:space="preserve">El diario </w:t>
      </w:r>
      <w:r w:rsidRPr="00E239E1">
        <w:rPr>
          <w:rFonts w:ascii="Calibri" w:hAnsi="Calibri" w:cs="Calibri"/>
          <w:i/>
          <w:iCs/>
          <w:sz w:val="22"/>
          <w:szCs w:val="22"/>
        </w:rPr>
        <w:t>«El Socialista</w:t>
      </w:r>
      <w:r>
        <w:rPr>
          <w:rFonts w:ascii="Calibri" w:hAnsi="Calibri" w:cs="Calibri"/>
          <w:i/>
          <w:iCs/>
          <w:sz w:val="22"/>
          <w:szCs w:val="22"/>
        </w:rPr>
        <w:t>»</w:t>
      </w:r>
      <w:r w:rsidRPr="00E239E1">
        <w:rPr>
          <w:rFonts w:ascii="Calibri" w:hAnsi="Calibri" w:cs="Calibri"/>
          <w:i/>
          <w:iCs/>
          <w:sz w:val="22"/>
          <w:szCs w:val="22"/>
        </w:rPr>
        <w:t xml:space="preserve"> </w:t>
      </w:r>
      <w:r w:rsidRPr="00E239E1">
        <w:rPr>
          <w:rFonts w:ascii="Calibri" w:hAnsi="Calibri" w:cs="Calibri"/>
          <w:sz w:val="22"/>
          <w:szCs w:val="22"/>
        </w:rPr>
        <w:t>subrayó el carácter imperialista de la Conferencia</w:t>
      </w:r>
      <w:r>
        <w:rPr>
          <w:rFonts w:ascii="Calibri" w:hAnsi="Calibri" w:cs="Calibri"/>
          <w:sz w:val="22"/>
          <w:szCs w:val="22"/>
        </w:rPr>
        <w:t xml:space="preserve"> de Algeciras,</w:t>
      </w:r>
      <w:r w:rsidRPr="00E239E1">
        <w:rPr>
          <w:rFonts w:ascii="Calibri" w:hAnsi="Calibri" w:cs="Calibri"/>
          <w:sz w:val="22"/>
          <w:szCs w:val="22"/>
        </w:rPr>
        <w:t xml:space="preserve"> criticando que no se</w:t>
      </w:r>
      <w:r w:rsidR="00A71860">
        <w:rPr>
          <w:rFonts w:ascii="Calibri" w:hAnsi="Calibri" w:cs="Calibri"/>
          <w:sz w:val="22"/>
          <w:szCs w:val="22"/>
        </w:rPr>
        <w:t xml:space="preserve"> alcanzasen </w:t>
      </w:r>
      <w:r w:rsidRPr="00E239E1">
        <w:rPr>
          <w:rFonts w:ascii="Calibri" w:hAnsi="Calibri" w:cs="Calibri"/>
          <w:sz w:val="22"/>
          <w:szCs w:val="22"/>
        </w:rPr>
        <w:t>acuerdo</w:t>
      </w:r>
      <w:r w:rsidR="00A71860">
        <w:rPr>
          <w:rFonts w:ascii="Calibri" w:hAnsi="Calibri" w:cs="Calibri"/>
          <w:sz w:val="22"/>
          <w:szCs w:val="22"/>
        </w:rPr>
        <w:t xml:space="preserve">s beneficiosos </w:t>
      </w:r>
      <w:r w:rsidRPr="00E239E1">
        <w:rPr>
          <w:rFonts w:ascii="Calibri" w:hAnsi="Calibri" w:cs="Calibri"/>
          <w:sz w:val="22"/>
          <w:szCs w:val="22"/>
        </w:rPr>
        <w:t>importante</w:t>
      </w:r>
      <w:r w:rsidR="00A71860">
        <w:rPr>
          <w:rFonts w:ascii="Calibri" w:hAnsi="Calibri" w:cs="Calibri"/>
          <w:sz w:val="22"/>
          <w:szCs w:val="22"/>
        </w:rPr>
        <w:t>s</w:t>
      </w:r>
      <w:r w:rsidRPr="00E239E1">
        <w:rPr>
          <w:rFonts w:ascii="Calibri" w:hAnsi="Calibri" w:cs="Calibri"/>
          <w:sz w:val="22"/>
          <w:szCs w:val="22"/>
        </w:rPr>
        <w:t>.</w:t>
      </w:r>
      <w:r>
        <w:rPr>
          <w:rFonts w:ascii="Calibri" w:hAnsi="Calibri" w:cs="Calibri"/>
          <w:sz w:val="22"/>
          <w:szCs w:val="22"/>
        </w:rPr>
        <w:t xml:space="preserve"> El diario </w:t>
      </w:r>
      <w:r w:rsidRPr="00E239E1">
        <w:rPr>
          <w:rFonts w:ascii="Calibri" w:hAnsi="Calibri" w:cs="Calibri"/>
          <w:i/>
          <w:iCs/>
          <w:sz w:val="22"/>
          <w:szCs w:val="22"/>
        </w:rPr>
        <w:t xml:space="preserve">ABC </w:t>
      </w:r>
      <w:r w:rsidRPr="00E239E1">
        <w:rPr>
          <w:rFonts w:ascii="Calibri" w:hAnsi="Calibri" w:cs="Calibri"/>
          <w:sz w:val="22"/>
          <w:szCs w:val="22"/>
        </w:rPr>
        <w:t>se mostr</w:t>
      </w:r>
      <w:r>
        <w:rPr>
          <w:rFonts w:ascii="Calibri" w:hAnsi="Calibri" w:cs="Calibri"/>
          <w:sz w:val="22"/>
          <w:szCs w:val="22"/>
        </w:rPr>
        <w:t>ó</w:t>
      </w:r>
      <w:r w:rsidRPr="00E239E1">
        <w:rPr>
          <w:rFonts w:ascii="Calibri" w:hAnsi="Calibri" w:cs="Calibri"/>
          <w:sz w:val="22"/>
          <w:szCs w:val="22"/>
        </w:rPr>
        <w:t xml:space="preserve"> </w:t>
      </w:r>
      <w:r>
        <w:rPr>
          <w:rFonts w:ascii="Calibri" w:hAnsi="Calibri" w:cs="Calibri"/>
          <w:sz w:val="22"/>
          <w:szCs w:val="22"/>
        </w:rPr>
        <w:t xml:space="preserve">más </w:t>
      </w:r>
      <w:r w:rsidRPr="00E239E1">
        <w:rPr>
          <w:rFonts w:ascii="Calibri" w:hAnsi="Calibri" w:cs="Calibri"/>
          <w:sz w:val="22"/>
          <w:szCs w:val="22"/>
        </w:rPr>
        <w:t>pesimista y cuestio</w:t>
      </w:r>
      <w:r>
        <w:rPr>
          <w:rFonts w:ascii="Calibri" w:hAnsi="Calibri" w:cs="Calibri"/>
          <w:sz w:val="22"/>
          <w:szCs w:val="22"/>
        </w:rPr>
        <w:t>nó</w:t>
      </w:r>
      <w:r w:rsidRPr="00E239E1">
        <w:rPr>
          <w:rFonts w:ascii="Calibri" w:hAnsi="Calibri" w:cs="Calibri"/>
          <w:sz w:val="22"/>
          <w:szCs w:val="22"/>
        </w:rPr>
        <w:t xml:space="preserve"> la eficacia de la reunión al no contar con la participación de</w:t>
      </w:r>
      <w:r w:rsidR="0013779F">
        <w:rPr>
          <w:rFonts w:ascii="Calibri" w:hAnsi="Calibri" w:cs="Calibri"/>
          <w:sz w:val="22"/>
          <w:szCs w:val="22"/>
        </w:rPr>
        <w:t xml:space="preserve"> representantes del pueblo marroquí</w:t>
      </w:r>
      <w:r w:rsidRPr="00E239E1">
        <w:rPr>
          <w:rFonts w:ascii="Calibri" w:hAnsi="Calibri" w:cs="Calibri"/>
          <w:sz w:val="22"/>
          <w:szCs w:val="22"/>
        </w:rPr>
        <w:t>.</w:t>
      </w:r>
      <w:r w:rsidR="0013779F">
        <w:rPr>
          <w:rFonts w:ascii="Calibri" w:hAnsi="Calibri" w:cs="Calibri"/>
          <w:sz w:val="22"/>
          <w:szCs w:val="22"/>
        </w:rPr>
        <w:t xml:space="preserve"> </w:t>
      </w:r>
    </w:p>
    <w:p w14:paraId="044199C1" w14:textId="26A6EAAB" w:rsidR="00E239E1" w:rsidRDefault="00E239E1" w:rsidP="00044964">
      <w:pPr>
        <w:spacing w:line="276" w:lineRule="auto"/>
        <w:jc w:val="both"/>
        <w:rPr>
          <w:rFonts w:ascii="Calibri" w:hAnsi="Calibri" w:cs="Calibri"/>
          <w:i/>
          <w:iCs/>
          <w:sz w:val="22"/>
          <w:szCs w:val="22"/>
        </w:rPr>
      </w:pPr>
      <w:r w:rsidRPr="00E239E1">
        <w:rPr>
          <w:rFonts w:ascii="Calibri" w:hAnsi="Calibri" w:cs="Calibri"/>
          <w:sz w:val="22"/>
          <w:szCs w:val="22"/>
        </w:rPr>
        <w:lastRenderedPageBreak/>
        <w:t xml:space="preserve">En general la opinión pública </w:t>
      </w:r>
      <w:r w:rsidR="00A71860">
        <w:rPr>
          <w:rFonts w:ascii="Calibri" w:hAnsi="Calibri" w:cs="Calibri"/>
          <w:sz w:val="22"/>
          <w:szCs w:val="22"/>
        </w:rPr>
        <w:t xml:space="preserve">en España </w:t>
      </w:r>
      <w:r w:rsidRPr="00E239E1">
        <w:rPr>
          <w:rFonts w:ascii="Calibri" w:hAnsi="Calibri" w:cs="Calibri"/>
          <w:sz w:val="22"/>
          <w:szCs w:val="22"/>
        </w:rPr>
        <w:t>desconfi</w:t>
      </w:r>
      <w:r w:rsidR="0013779F">
        <w:rPr>
          <w:rFonts w:ascii="Calibri" w:hAnsi="Calibri" w:cs="Calibri"/>
          <w:sz w:val="22"/>
          <w:szCs w:val="22"/>
        </w:rPr>
        <w:t>ó</w:t>
      </w:r>
      <w:r w:rsidRPr="00E239E1">
        <w:rPr>
          <w:rFonts w:ascii="Calibri" w:hAnsi="Calibri" w:cs="Calibri"/>
          <w:sz w:val="22"/>
          <w:szCs w:val="22"/>
        </w:rPr>
        <w:t xml:space="preserve"> tanto de Francia, porque sólo buscaba asegurar las comunicaciones entre Argelia y el </w:t>
      </w:r>
      <w:r w:rsidR="0013779F">
        <w:rPr>
          <w:rFonts w:ascii="Calibri" w:hAnsi="Calibri" w:cs="Calibri"/>
          <w:sz w:val="22"/>
          <w:szCs w:val="22"/>
        </w:rPr>
        <w:t xml:space="preserve">Océano </w:t>
      </w:r>
      <w:r w:rsidRPr="00E239E1">
        <w:rPr>
          <w:rFonts w:ascii="Calibri" w:hAnsi="Calibri" w:cs="Calibri"/>
          <w:sz w:val="22"/>
          <w:szCs w:val="22"/>
        </w:rPr>
        <w:t xml:space="preserve">Atlántico, como de Inglaterra, la cual perseguía garantizar sus intereses económicos y </w:t>
      </w:r>
      <w:r w:rsidR="00A71860" w:rsidRPr="00E239E1">
        <w:rPr>
          <w:rFonts w:ascii="Calibri" w:hAnsi="Calibri" w:cs="Calibri"/>
          <w:sz w:val="22"/>
          <w:szCs w:val="22"/>
        </w:rPr>
        <w:t xml:space="preserve">estratégicos, </w:t>
      </w:r>
      <w:r w:rsidR="00A71860">
        <w:rPr>
          <w:rFonts w:ascii="Calibri" w:hAnsi="Calibri" w:cs="Calibri"/>
          <w:sz w:val="22"/>
          <w:szCs w:val="22"/>
        </w:rPr>
        <w:t xml:space="preserve">en </w:t>
      </w:r>
      <w:r w:rsidR="0013779F">
        <w:rPr>
          <w:rFonts w:ascii="Calibri" w:hAnsi="Calibri" w:cs="Calibri"/>
          <w:sz w:val="22"/>
          <w:szCs w:val="22"/>
        </w:rPr>
        <w:t>es</w:t>
      </w:r>
      <w:r w:rsidRPr="00E239E1">
        <w:rPr>
          <w:rFonts w:ascii="Calibri" w:hAnsi="Calibri" w:cs="Calibri"/>
          <w:sz w:val="22"/>
          <w:szCs w:val="22"/>
        </w:rPr>
        <w:t>pecial la seguridad de Gibraltar</w:t>
      </w:r>
      <w:r w:rsidR="0013779F">
        <w:rPr>
          <w:rFonts w:ascii="Calibri" w:hAnsi="Calibri" w:cs="Calibri"/>
          <w:sz w:val="22"/>
          <w:szCs w:val="22"/>
        </w:rPr>
        <w:t xml:space="preserve">. </w:t>
      </w:r>
      <w:r w:rsidR="0013779F" w:rsidRPr="0013779F">
        <w:rPr>
          <w:rFonts w:ascii="Calibri" w:hAnsi="Calibri" w:cs="Calibri"/>
          <w:sz w:val="22"/>
          <w:szCs w:val="22"/>
        </w:rPr>
        <w:t xml:space="preserve">Aun así, la Conferencia </w:t>
      </w:r>
      <w:r w:rsidR="0013779F">
        <w:rPr>
          <w:rFonts w:ascii="Calibri" w:hAnsi="Calibri" w:cs="Calibri"/>
          <w:sz w:val="22"/>
          <w:szCs w:val="22"/>
        </w:rPr>
        <w:t xml:space="preserve">de Algeciras </w:t>
      </w:r>
      <w:r w:rsidR="0013779F" w:rsidRPr="0013779F">
        <w:rPr>
          <w:rFonts w:ascii="Calibri" w:hAnsi="Calibri" w:cs="Calibri"/>
          <w:sz w:val="22"/>
          <w:szCs w:val="22"/>
        </w:rPr>
        <w:t xml:space="preserve">permitió a España reforzar su acercamiento a la </w:t>
      </w:r>
      <w:r w:rsidR="0013779F" w:rsidRPr="0013779F">
        <w:rPr>
          <w:rFonts w:ascii="Calibri" w:hAnsi="Calibri" w:cs="Calibri"/>
          <w:i/>
          <w:iCs/>
          <w:sz w:val="22"/>
          <w:szCs w:val="22"/>
        </w:rPr>
        <w:t>«Entente Cordiale»</w:t>
      </w:r>
    </w:p>
    <w:p w14:paraId="1C0FCFC3" w14:textId="37E080BB" w:rsidR="00806CD2" w:rsidRDefault="00806CD2" w:rsidP="00044964">
      <w:pPr>
        <w:spacing w:line="276" w:lineRule="auto"/>
        <w:jc w:val="both"/>
        <w:rPr>
          <w:rFonts w:ascii="Calibri" w:hAnsi="Calibri" w:cs="Calibri"/>
          <w:sz w:val="22"/>
          <w:szCs w:val="22"/>
        </w:rPr>
      </w:pPr>
      <w:r>
        <w:rPr>
          <w:rFonts w:ascii="Calibri" w:hAnsi="Calibri" w:cs="Calibri"/>
          <w:sz w:val="22"/>
          <w:szCs w:val="22"/>
        </w:rPr>
        <w:t xml:space="preserve">La intervención en Marruecos, según algunos </w:t>
      </w:r>
      <w:r w:rsidR="00A71860">
        <w:rPr>
          <w:rFonts w:ascii="Calibri" w:hAnsi="Calibri" w:cs="Calibri"/>
          <w:sz w:val="22"/>
          <w:szCs w:val="22"/>
        </w:rPr>
        <w:t>periodistas y políticos</w:t>
      </w:r>
      <w:r>
        <w:rPr>
          <w:rFonts w:ascii="Calibri" w:hAnsi="Calibri" w:cs="Calibri"/>
          <w:sz w:val="22"/>
          <w:szCs w:val="22"/>
        </w:rPr>
        <w:t>,</w:t>
      </w:r>
      <w:r w:rsidR="00A71860">
        <w:rPr>
          <w:rFonts w:ascii="Calibri" w:hAnsi="Calibri" w:cs="Calibri"/>
          <w:sz w:val="22"/>
          <w:szCs w:val="22"/>
        </w:rPr>
        <w:t xml:space="preserve"> fue el resultado</w:t>
      </w:r>
      <w:r>
        <w:rPr>
          <w:rFonts w:ascii="Calibri" w:hAnsi="Calibri" w:cs="Calibri"/>
          <w:sz w:val="22"/>
          <w:szCs w:val="22"/>
        </w:rPr>
        <w:t xml:space="preserve"> </w:t>
      </w:r>
      <w:r w:rsidR="00A71860">
        <w:rPr>
          <w:rFonts w:ascii="Calibri" w:hAnsi="Calibri" w:cs="Calibri"/>
          <w:sz w:val="22"/>
          <w:szCs w:val="22"/>
        </w:rPr>
        <w:t>de</w:t>
      </w:r>
      <w:r>
        <w:rPr>
          <w:rFonts w:ascii="Calibri" w:hAnsi="Calibri" w:cs="Calibri"/>
          <w:sz w:val="22"/>
          <w:szCs w:val="22"/>
        </w:rPr>
        <w:t xml:space="preserve">l interés de algunos de los Altos Mandos del Ejército, que presionaron en asuntos de política exterior, con el fin de poder </w:t>
      </w:r>
      <w:r w:rsidRPr="00CC6E7F">
        <w:rPr>
          <w:rFonts w:ascii="Calibri" w:hAnsi="Calibri" w:cs="Calibri"/>
          <w:i/>
          <w:iCs/>
          <w:sz w:val="22"/>
          <w:szCs w:val="22"/>
        </w:rPr>
        <w:t>«recuperar el orgullo perdido</w:t>
      </w:r>
      <w:r w:rsidR="00A71860">
        <w:rPr>
          <w:rFonts w:ascii="Calibri" w:hAnsi="Calibri" w:cs="Calibri"/>
          <w:i/>
          <w:iCs/>
          <w:sz w:val="22"/>
          <w:szCs w:val="22"/>
        </w:rPr>
        <w:t xml:space="preserve"> en 1898</w:t>
      </w:r>
      <w:r w:rsidRPr="00CC6E7F">
        <w:rPr>
          <w:rFonts w:ascii="Calibri" w:hAnsi="Calibri" w:cs="Calibri"/>
          <w:i/>
          <w:iCs/>
          <w:sz w:val="22"/>
          <w:szCs w:val="22"/>
        </w:rPr>
        <w:t>»</w:t>
      </w:r>
      <w:r>
        <w:rPr>
          <w:rFonts w:ascii="Calibri" w:hAnsi="Calibri" w:cs="Calibri"/>
          <w:i/>
          <w:iCs/>
          <w:sz w:val="22"/>
          <w:szCs w:val="22"/>
        </w:rPr>
        <w:t xml:space="preserve">. </w:t>
      </w:r>
      <w:r>
        <w:rPr>
          <w:rFonts w:ascii="Calibri" w:hAnsi="Calibri" w:cs="Calibri"/>
          <w:sz w:val="22"/>
          <w:szCs w:val="22"/>
        </w:rPr>
        <w:t xml:space="preserve">Esta afirmación, totalmente contraria a la </w:t>
      </w:r>
      <w:r w:rsidR="00A71860">
        <w:rPr>
          <w:rFonts w:ascii="Calibri" w:hAnsi="Calibri" w:cs="Calibri"/>
          <w:sz w:val="22"/>
          <w:szCs w:val="22"/>
        </w:rPr>
        <w:t>posición castrense del momento referente a Marruecos</w:t>
      </w:r>
      <w:r>
        <w:rPr>
          <w:rFonts w:ascii="Calibri" w:hAnsi="Calibri" w:cs="Calibri"/>
          <w:sz w:val="22"/>
          <w:szCs w:val="22"/>
        </w:rPr>
        <w:t>, fue usada de forma partidista e irresponsable, por varios redactores de la época</w:t>
      </w:r>
      <w:r w:rsidR="00A71860">
        <w:rPr>
          <w:rFonts w:ascii="Calibri" w:hAnsi="Calibri" w:cs="Calibri"/>
          <w:sz w:val="22"/>
          <w:szCs w:val="22"/>
        </w:rPr>
        <w:t xml:space="preserve"> que</w:t>
      </w:r>
      <w:r>
        <w:rPr>
          <w:rFonts w:ascii="Calibri" w:hAnsi="Calibri" w:cs="Calibri"/>
          <w:sz w:val="22"/>
          <w:szCs w:val="22"/>
        </w:rPr>
        <w:t xml:space="preserve"> afirmar</w:t>
      </w:r>
      <w:r w:rsidR="00A71860">
        <w:rPr>
          <w:rFonts w:ascii="Calibri" w:hAnsi="Calibri" w:cs="Calibri"/>
          <w:sz w:val="22"/>
          <w:szCs w:val="22"/>
        </w:rPr>
        <w:t>on</w:t>
      </w:r>
      <w:r>
        <w:rPr>
          <w:rFonts w:ascii="Calibri" w:hAnsi="Calibri" w:cs="Calibri"/>
          <w:sz w:val="22"/>
          <w:szCs w:val="22"/>
        </w:rPr>
        <w:t xml:space="preserve"> que los acuerdos entre las potencias </w:t>
      </w:r>
      <w:r w:rsidR="005C31EC">
        <w:rPr>
          <w:rFonts w:ascii="Calibri" w:hAnsi="Calibri" w:cs="Calibri"/>
          <w:sz w:val="22"/>
          <w:szCs w:val="22"/>
        </w:rPr>
        <w:t>europeas</w:t>
      </w:r>
      <w:r>
        <w:rPr>
          <w:rFonts w:ascii="Calibri" w:hAnsi="Calibri" w:cs="Calibri"/>
          <w:sz w:val="22"/>
          <w:szCs w:val="22"/>
        </w:rPr>
        <w:t xml:space="preserve"> culminaron con el Tratado de Algeciras el 7 de abril de 1906 </w:t>
      </w:r>
      <w:r w:rsidR="005C31EC">
        <w:rPr>
          <w:rFonts w:ascii="Calibri" w:hAnsi="Calibri" w:cs="Calibri"/>
          <w:sz w:val="22"/>
          <w:szCs w:val="22"/>
        </w:rPr>
        <w:t xml:space="preserve">y que estos acuerdos </w:t>
      </w:r>
      <w:r>
        <w:rPr>
          <w:rFonts w:ascii="Calibri" w:hAnsi="Calibri" w:cs="Calibri"/>
          <w:sz w:val="22"/>
          <w:szCs w:val="22"/>
        </w:rPr>
        <w:t xml:space="preserve">fueron en su mayor parte auspiciados </w:t>
      </w:r>
      <w:r w:rsidR="00A71860">
        <w:rPr>
          <w:rFonts w:ascii="Calibri" w:hAnsi="Calibri" w:cs="Calibri"/>
          <w:sz w:val="22"/>
          <w:szCs w:val="22"/>
        </w:rPr>
        <w:t xml:space="preserve">y dictados </w:t>
      </w:r>
      <w:r>
        <w:rPr>
          <w:rFonts w:ascii="Calibri" w:hAnsi="Calibri" w:cs="Calibri"/>
          <w:sz w:val="22"/>
          <w:szCs w:val="22"/>
        </w:rPr>
        <w:t xml:space="preserve">por </w:t>
      </w:r>
      <w:r w:rsidR="00A71860">
        <w:rPr>
          <w:rFonts w:ascii="Calibri" w:hAnsi="Calibri" w:cs="Calibri"/>
          <w:sz w:val="22"/>
          <w:szCs w:val="22"/>
        </w:rPr>
        <w:t>El estado Mayor</w:t>
      </w:r>
      <w:r>
        <w:rPr>
          <w:rFonts w:ascii="Calibri" w:hAnsi="Calibri" w:cs="Calibri"/>
          <w:sz w:val="22"/>
          <w:szCs w:val="22"/>
        </w:rPr>
        <w:t xml:space="preserve"> del Ejército y no por el cuerpo diplomático representativo de España.</w:t>
      </w:r>
    </w:p>
    <w:p w14:paraId="4ED107F0" w14:textId="0748118A" w:rsidR="0013779F" w:rsidRDefault="0013779F" w:rsidP="00044964">
      <w:pPr>
        <w:spacing w:line="276" w:lineRule="auto"/>
        <w:jc w:val="both"/>
        <w:rPr>
          <w:rFonts w:ascii="Calibri" w:hAnsi="Calibri" w:cs="Calibri"/>
          <w:sz w:val="22"/>
          <w:szCs w:val="22"/>
        </w:rPr>
      </w:pPr>
      <w:r>
        <w:rPr>
          <w:rFonts w:ascii="Calibri" w:hAnsi="Calibri" w:cs="Calibri"/>
          <w:sz w:val="22"/>
          <w:szCs w:val="22"/>
        </w:rPr>
        <w:t>Los acuerdos entre Francia, España y Reino Unido llevaron a</w:t>
      </w:r>
      <w:r w:rsidR="005C31EC">
        <w:rPr>
          <w:rFonts w:ascii="Calibri" w:hAnsi="Calibri" w:cs="Calibri"/>
          <w:sz w:val="22"/>
          <w:szCs w:val="22"/>
        </w:rPr>
        <w:t>l</w:t>
      </w:r>
      <w:r>
        <w:rPr>
          <w:rFonts w:ascii="Calibri" w:hAnsi="Calibri" w:cs="Calibri"/>
          <w:sz w:val="22"/>
          <w:szCs w:val="22"/>
        </w:rPr>
        <w:t xml:space="preserve"> Gobierno de España a tener que mantener</w:t>
      </w:r>
      <w:r w:rsidR="005C31EC">
        <w:rPr>
          <w:rFonts w:ascii="Calibri" w:hAnsi="Calibri" w:cs="Calibri"/>
          <w:sz w:val="22"/>
          <w:szCs w:val="22"/>
        </w:rPr>
        <w:t xml:space="preserve"> </w:t>
      </w:r>
      <w:r>
        <w:rPr>
          <w:rFonts w:ascii="Calibri" w:hAnsi="Calibri" w:cs="Calibri"/>
          <w:sz w:val="22"/>
          <w:szCs w:val="22"/>
        </w:rPr>
        <w:t>una presencia militar permanente que garantizase la protección y seguridad de varias regiones en e</w:t>
      </w:r>
      <w:r w:rsidR="00A71860">
        <w:rPr>
          <w:rFonts w:ascii="Calibri" w:hAnsi="Calibri" w:cs="Calibri"/>
          <w:sz w:val="22"/>
          <w:szCs w:val="22"/>
        </w:rPr>
        <w:t>l</w:t>
      </w:r>
      <w:r>
        <w:rPr>
          <w:rFonts w:ascii="Calibri" w:hAnsi="Calibri" w:cs="Calibri"/>
          <w:sz w:val="22"/>
          <w:szCs w:val="22"/>
        </w:rPr>
        <w:t xml:space="preserve"> norte de Marruecos. A comienzos del año 1909, la prensa consideró que l</w:t>
      </w:r>
      <w:r w:rsidRPr="0013779F">
        <w:rPr>
          <w:rFonts w:ascii="Calibri" w:hAnsi="Calibri" w:cs="Calibri"/>
          <w:sz w:val="22"/>
          <w:szCs w:val="22"/>
        </w:rPr>
        <w:t>as continuas agresiones de los</w:t>
      </w:r>
      <w:r>
        <w:rPr>
          <w:rFonts w:ascii="Calibri" w:hAnsi="Calibri" w:cs="Calibri"/>
          <w:sz w:val="22"/>
          <w:szCs w:val="22"/>
        </w:rPr>
        <w:t xml:space="preserve"> habitantes del Rif</w:t>
      </w:r>
      <w:r w:rsidRPr="0013779F">
        <w:rPr>
          <w:rFonts w:ascii="Calibri" w:hAnsi="Calibri" w:cs="Calibri"/>
          <w:sz w:val="22"/>
          <w:szCs w:val="22"/>
        </w:rPr>
        <w:t xml:space="preserve"> </w:t>
      </w:r>
      <w:r w:rsidR="005C31EC">
        <w:rPr>
          <w:rFonts w:ascii="Calibri" w:hAnsi="Calibri" w:cs="Calibri"/>
          <w:sz w:val="22"/>
          <w:szCs w:val="22"/>
        </w:rPr>
        <w:t xml:space="preserve">sobre los trabajadores del ferrocarril </w:t>
      </w:r>
      <w:r w:rsidRPr="0013779F">
        <w:rPr>
          <w:rFonts w:ascii="Calibri" w:hAnsi="Calibri" w:cs="Calibri"/>
          <w:sz w:val="22"/>
          <w:szCs w:val="22"/>
        </w:rPr>
        <w:t xml:space="preserve">y la necesidad de garantizar la seguridad de </w:t>
      </w:r>
      <w:r w:rsidR="00641EB8">
        <w:rPr>
          <w:rFonts w:ascii="Calibri" w:hAnsi="Calibri" w:cs="Calibri"/>
          <w:sz w:val="22"/>
          <w:szCs w:val="22"/>
        </w:rPr>
        <w:t xml:space="preserve">La Plaza de </w:t>
      </w:r>
      <w:r w:rsidRPr="0013779F">
        <w:rPr>
          <w:rFonts w:ascii="Calibri" w:hAnsi="Calibri" w:cs="Calibri"/>
          <w:sz w:val="22"/>
          <w:szCs w:val="22"/>
        </w:rPr>
        <w:t>Melilla fueron la justificación para intervenir militarmente,</w:t>
      </w:r>
      <w:r w:rsidR="00641EB8">
        <w:rPr>
          <w:rFonts w:ascii="Calibri" w:hAnsi="Calibri" w:cs="Calibri"/>
          <w:sz w:val="22"/>
          <w:szCs w:val="22"/>
        </w:rPr>
        <w:t xml:space="preserve"> aunque</w:t>
      </w:r>
      <w:r w:rsidRPr="0013779F">
        <w:rPr>
          <w:rFonts w:ascii="Calibri" w:hAnsi="Calibri" w:cs="Calibri"/>
          <w:sz w:val="22"/>
          <w:szCs w:val="22"/>
        </w:rPr>
        <w:t xml:space="preserve"> a muchos</w:t>
      </w:r>
      <w:r w:rsidR="00641EB8">
        <w:rPr>
          <w:rFonts w:ascii="Calibri" w:hAnsi="Calibri" w:cs="Calibri"/>
          <w:sz w:val="22"/>
          <w:szCs w:val="22"/>
        </w:rPr>
        <w:t xml:space="preserve"> redactores,</w:t>
      </w:r>
      <w:r w:rsidRPr="0013779F">
        <w:rPr>
          <w:rFonts w:ascii="Calibri" w:hAnsi="Calibri" w:cs="Calibri"/>
          <w:sz w:val="22"/>
          <w:szCs w:val="22"/>
        </w:rPr>
        <w:t xml:space="preserve"> no se les escap</w:t>
      </w:r>
      <w:r w:rsidR="00641EB8">
        <w:rPr>
          <w:rFonts w:ascii="Calibri" w:hAnsi="Calibri" w:cs="Calibri"/>
          <w:sz w:val="22"/>
          <w:szCs w:val="22"/>
        </w:rPr>
        <w:t>ó</w:t>
      </w:r>
      <w:r w:rsidRPr="0013779F">
        <w:rPr>
          <w:rFonts w:ascii="Calibri" w:hAnsi="Calibri" w:cs="Calibri"/>
          <w:sz w:val="22"/>
          <w:szCs w:val="22"/>
        </w:rPr>
        <w:t xml:space="preserve"> lo beneficioso que </w:t>
      </w:r>
      <w:r w:rsidR="00641EB8">
        <w:rPr>
          <w:rFonts w:ascii="Calibri" w:hAnsi="Calibri" w:cs="Calibri"/>
          <w:sz w:val="22"/>
          <w:szCs w:val="22"/>
        </w:rPr>
        <w:t>fue para ciertas empresas,</w:t>
      </w:r>
      <w:r w:rsidRPr="0013779F">
        <w:rPr>
          <w:rFonts w:ascii="Calibri" w:hAnsi="Calibri" w:cs="Calibri"/>
          <w:sz w:val="22"/>
          <w:szCs w:val="22"/>
        </w:rPr>
        <w:t xml:space="preserve"> ocupar los yacimientos</w:t>
      </w:r>
      <w:r w:rsidR="00641EB8">
        <w:rPr>
          <w:rFonts w:ascii="Calibri" w:hAnsi="Calibri" w:cs="Calibri"/>
          <w:sz w:val="22"/>
          <w:szCs w:val="22"/>
        </w:rPr>
        <w:t xml:space="preserve"> de mineral de hierro, </w:t>
      </w:r>
      <w:r w:rsidRPr="0013779F">
        <w:rPr>
          <w:rFonts w:ascii="Calibri" w:hAnsi="Calibri" w:cs="Calibri"/>
          <w:sz w:val="22"/>
          <w:szCs w:val="22"/>
        </w:rPr>
        <w:t>cercanos a la ciudad</w:t>
      </w:r>
      <w:r w:rsidR="00641EB8">
        <w:rPr>
          <w:rFonts w:ascii="Calibri" w:hAnsi="Calibri" w:cs="Calibri"/>
          <w:sz w:val="22"/>
          <w:szCs w:val="22"/>
        </w:rPr>
        <w:t>.</w:t>
      </w:r>
    </w:p>
    <w:p w14:paraId="28C5C275" w14:textId="2AFF00A9" w:rsidR="0013779F" w:rsidRDefault="00641EB8" w:rsidP="00044964">
      <w:pPr>
        <w:spacing w:line="276" w:lineRule="auto"/>
        <w:jc w:val="both"/>
        <w:rPr>
          <w:rFonts w:ascii="Calibri" w:hAnsi="Calibri" w:cs="Calibri"/>
          <w:sz w:val="22"/>
          <w:szCs w:val="22"/>
        </w:rPr>
      </w:pPr>
      <w:r>
        <w:rPr>
          <w:rFonts w:ascii="Calibri" w:hAnsi="Calibri" w:cs="Calibri"/>
          <w:sz w:val="22"/>
          <w:szCs w:val="22"/>
        </w:rPr>
        <w:t>El diario «</w:t>
      </w:r>
      <w:r w:rsidR="0013779F" w:rsidRPr="0013779F">
        <w:rPr>
          <w:rFonts w:ascii="Calibri" w:hAnsi="Calibri" w:cs="Calibri"/>
          <w:i/>
          <w:iCs/>
          <w:sz w:val="22"/>
          <w:szCs w:val="22"/>
        </w:rPr>
        <w:t>El Socialista</w:t>
      </w:r>
      <w:r>
        <w:rPr>
          <w:rFonts w:ascii="Calibri" w:hAnsi="Calibri" w:cs="Calibri"/>
          <w:i/>
          <w:iCs/>
          <w:sz w:val="22"/>
          <w:szCs w:val="22"/>
        </w:rPr>
        <w:t>»</w:t>
      </w:r>
      <w:r w:rsidR="0013779F" w:rsidRPr="0013779F">
        <w:rPr>
          <w:rFonts w:ascii="Calibri" w:hAnsi="Calibri" w:cs="Calibri"/>
          <w:sz w:val="22"/>
          <w:szCs w:val="22"/>
        </w:rPr>
        <w:t>, antes del inicio de la campaña</w:t>
      </w:r>
      <w:r>
        <w:rPr>
          <w:rFonts w:ascii="Calibri" w:hAnsi="Calibri" w:cs="Calibri"/>
          <w:sz w:val="22"/>
          <w:szCs w:val="22"/>
        </w:rPr>
        <w:t xml:space="preserve"> del año 1909</w:t>
      </w:r>
      <w:r w:rsidR="0013779F" w:rsidRPr="0013779F">
        <w:rPr>
          <w:rFonts w:ascii="Calibri" w:hAnsi="Calibri" w:cs="Calibri"/>
          <w:sz w:val="22"/>
          <w:szCs w:val="22"/>
        </w:rPr>
        <w:t>, denunci</w:t>
      </w:r>
      <w:r>
        <w:rPr>
          <w:rFonts w:ascii="Calibri" w:hAnsi="Calibri" w:cs="Calibri"/>
          <w:sz w:val="22"/>
          <w:szCs w:val="22"/>
        </w:rPr>
        <w:t>ó</w:t>
      </w:r>
      <w:r w:rsidR="0013779F" w:rsidRPr="0013779F">
        <w:rPr>
          <w:rFonts w:ascii="Calibri" w:hAnsi="Calibri" w:cs="Calibri"/>
          <w:sz w:val="22"/>
          <w:szCs w:val="22"/>
        </w:rPr>
        <w:t xml:space="preserve"> los peligros de este militarismo, </w:t>
      </w:r>
      <w:r w:rsidRPr="00641EB8">
        <w:rPr>
          <w:rFonts w:ascii="Calibri" w:hAnsi="Calibri" w:cs="Calibri"/>
          <w:i/>
          <w:iCs/>
          <w:sz w:val="22"/>
          <w:szCs w:val="22"/>
        </w:rPr>
        <w:t>«…</w:t>
      </w:r>
      <w:r w:rsidR="0013779F" w:rsidRPr="00641EB8">
        <w:rPr>
          <w:rFonts w:ascii="Calibri" w:hAnsi="Calibri" w:cs="Calibri"/>
          <w:i/>
          <w:iCs/>
          <w:sz w:val="22"/>
          <w:szCs w:val="22"/>
        </w:rPr>
        <w:t>porque es África sitio adecuado para que conquisten laureles los militares de los países que se denominan civilizados</w:t>
      </w:r>
      <w:r w:rsidRPr="00641EB8">
        <w:rPr>
          <w:rFonts w:ascii="Calibri" w:hAnsi="Calibri" w:cs="Calibri"/>
          <w:i/>
          <w:iCs/>
          <w:sz w:val="22"/>
          <w:szCs w:val="22"/>
        </w:rPr>
        <w:t>…»</w:t>
      </w:r>
      <w:r w:rsidR="0013779F" w:rsidRPr="0013779F">
        <w:rPr>
          <w:rFonts w:ascii="Calibri" w:hAnsi="Calibri" w:cs="Calibri"/>
          <w:sz w:val="22"/>
          <w:szCs w:val="22"/>
        </w:rPr>
        <w:t xml:space="preserve"> </w:t>
      </w:r>
      <w:r>
        <w:rPr>
          <w:rFonts w:ascii="Calibri" w:hAnsi="Calibri" w:cs="Calibri"/>
          <w:sz w:val="22"/>
          <w:szCs w:val="22"/>
        </w:rPr>
        <w:t xml:space="preserve">El diario </w:t>
      </w:r>
      <w:r w:rsidR="0013779F" w:rsidRPr="0013779F">
        <w:rPr>
          <w:rFonts w:ascii="Calibri" w:hAnsi="Calibri" w:cs="Calibri"/>
          <w:i/>
          <w:iCs/>
          <w:sz w:val="22"/>
          <w:szCs w:val="22"/>
        </w:rPr>
        <w:t xml:space="preserve">El Liberal </w:t>
      </w:r>
      <w:r w:rsidR="0013779F" w:rsidRPr="0013779F">
        <w:rPr>
          <w:rFonts w:ascii="Calibri" w:hAnsi="Calibri" w:cs="Calibri"/>
          <w:sz w:val="22"/>
          <w:szCs w:val="22"/>
        </w:rPr>
        <w:t xml:space="preserve">sentenció que </w:t>
      </w:r>
      <w:r w:rsidRPr="005C31EC">
        <w:rPr>
          <w:rFonts w:ascii="Calibri" w:hAnsi="Calibri" w:cs="Calibri"/>
          <w:i/>
          <w:iCs/>
          <w:sz w:val="22"/>
          <w:szCs w:val="22"/>
        </w:rPr>
        <w:t>«…</w:t>
      </w:r>
      <w:r w:rsidR="0013779F" w:rsidRPr="005C31EC">
        <w:rPr>
          <w:rFonts w:ascii="Calibri" w:hAnsi="Calibri" w:cs="Calibri"/>
          <w:i/>
          <w:iCs/>
          <w:sz w:val="22"/>
          <w:szCs w:val="22"/>
        </w:rPr>
        <w:t xml:space="preserve">lo único que está en pleito es el lucro de algunas Compañías </w:t>
      </w:r>
      <w:r w:rsidRPr="005C31EC">
        <w:rPr>
          <w:rFonts w:ascii="Calibri" w:hAnsi="Calibri" w:cs="Calibri"/>
          <w:i/>
          <w:iCs/>
          <w:sz w:val="22"/>
          <w:szCs w:val="22"/>
        </w:rPr>
        <w:t>medio francesas y españolas</w:t>
      </w:r>
      <w:r w:rsidR="0013779F" w:rsidRPr="005C31EC">
        <w:rPr>
          <w:rFonts w:ascii="Calibri" w:hAnsi="Calibri" w:cs="Calibri"/>
          <w:i/>
          <w:iCs/>
          <w:sz w:val="22"/>
          <w:szCs w:val="22"/>
        </w:rPr>
        <w:t>, que piden para su laboreo la protección de nuestras armas</w:t>
      </w:r>
      <w:r w:rsidRPr="005C31EC">
        <w:rPr>
          <w:rFonts w:ascii="Calibri" w:hAnsi="Calibri" w:cs="Calibri"/>
          <w:i/>
          <w:iCs/>
          <w:sz w:val="22"/>
          <w:szCs w:val="22"/>
        </w:rPr>
        <w:t>…»</w:t>
      </w:r>
      <w:r w:rsidR="0013779F" w:rsidRPr="0013779F">
        <w:rPr>
          <w:rFonts w:ascii="Calibri" w:hAnsi="Calibri" w:cs="Calibri"/>
          <w:sz w:val="22"/>
          <w:szCs w:val="22"/>
        </w:rPr>
        <w:t xml:space="preserve"> Aun así, en los principales periódicos se </w:t>
      </w:r>
      <w:r w:rsidR="005C31EC">
        <w:rPr>
          <w:rFonts w:ascii="Calibri" w:hAnsi="Calibri" w:cs="Calibri"/>
          <w:sz w:val="22"/>
          <w:szCs w:val="22"/>
        </w:rPr>
        <w:t>fue</w:t>
      </w:r>
      <w:r w:rsidR="0013779F" w:rsidRPr="0013779F">
        <w:rPr>
          <w:rFonts w:ascii="Calibri" w:hAnsi="Calibri" w:cs="Calibri"/>
          <w:sz w:val="22"/>
          <w:szCs w:val="22"/>
        </w:rPr>
        <w:t xml:space="preserve"> poco a poco, instalando una atmósfera </w:t>
      </w:r>
      <w:r w:rsidRPr="0013779F">
        <w:rPr>
          <w:rFonts w:ascii="Calibri" w:hAnsi="Calibri" w:cs="Calibri"/>
          <w:sz w:val="22"/>
          <w:szCs w:val="22"/>
        </w:rPr>
        <w:t>probélica</w:t>
      </w:r>
      <w:r w:rsidR="0013779F" w:rsidRPr="0013779F">
        <w:rPr>
          <w:rFonts w:ascii="Calibri" w:hAnsi="Calibri" w:cs="Calibri"/>
          <w:sz w:val="22"/>
          <w:szCs w:val="22"/>
        </w:rPr>
        <w:t xml:space="preserve">. El director de </w:t>
      </w:r>
      <w:r w:rsidR="0013779F" w:rsidRPr="0013779F">
        <w:rPr>
          <w:rFonts w:ascii="Calibri" w:hAnsi="Calibri" w:cs="Calibri"/>
          <w:i/>
          <w:iCs/>
          <w:sz w:val="22"/>
          <w:szCs w:val="22"/>
        </w:rPr>
        <w:t xml:space="preserve">La Correspondencia de España, </w:t>
      </w:r>
      <w:r w:rsidR="0013779F" w:rsidRPr="0013779F">
        <w:rPr>
          <w:rFonts w:ascii="Calibri" w:hAnsi="Calibri" w:cs="Calibri"/>
          <w:sz w:val="22"/>
          <w:szCs w:val="22"/>
        </w:rPr>
        <w:t>Leopoldo Romeo, escribió uno de los editoriales más célebres y citados de la época</w:t>
      </w:r>
      <w:r>
        <w:rPr>
          <w:rFonts w:ascii="Calibri" w:hAnsi="Calibri" w:cs="Calibri"/>
          <w:sz w:val="22"/>
          <w:szCs w:val="22"/>
        </w:rPr>
        <w:t>, una premonición de lo que fue el futuro del ejército durante su tiempo en el Protectorado.</w:t>
      </w:r>
    </w:p>
    <w:p w14:paraId="4B019AC8" w14:textId="13C9146F" w:rsidR="00641EB8" w:rsidRPr="005C31EC" w:rsidRDefault="00641EB8" w:rsidP="00044964">
      <w:pPr>
        <w:spacing w:line="276" w:lineRule="auto"/>
        <w:jc w:val="both"/>
        <w:rPr>
          <w:rFonts w:ascii="Calibri" w:hAnsi="Calibri" w:cs="Calibri"/>
          <w:b/>
          <w:bCs/>
          <w:i/>
          <w:iCs/>
          <w:sz w:val="22"/>
          <w:szCs w:val="22"/>
        </w:rPr>
      </w:pPr>
      <w:r w:rsidRPr="005C31EC">
        <w:rPr>
          <w:rFonts w:ascii="Calibri" w:hAnsi="Calibri" w:cs="Calibri"/>
          <w:b/>
          <w:bCs/>
          <w:i/>
          <w:iCs/>
          <w:sz w:val="22"/>
          <w:szCs w:val="22"/>
        </w:rPr>
        <w:t>«…Contra un país es imposible luchar. Y España no quiere oír hablar de Marruecos (…) Supongamos que nuestras tropas salen de Melilla y ocupan diez, 20, 30, 100 kilómetros. Ya están ocupados. ¿Y qué? Pues para nada. Absolutamente para nada, como no sea para gastar una centena de millones, que aquí hacen mucha falta y que allí no servirán para nada (…) No lo olviden los gobiernos que gobiernan y los reyes que reinan. Mil veces más peligroso que no ir a Marruecos</w:t>
      </w:r>
      <w:r w:rsidR="005C31EC">
        <w:rPr>
          <w:rFonts w:ascii="Calibri" w:hAnsi="Calibri" w:cs="Calibri"/>
          <w:b/>
          <w:bCs/>
          <w:i/>
          <w:iCs/>
          <w:sz w:val="22"/>
          <w:szCs w:val="22"/>
        </w:rPr>
        <w:t>,</w:t>
      </w:r>
      <w:r w:rsidRPr="005C31EC">
        <w:rPr>
          <w:rFonts w:ascii="Calibri" w:hAnsi="Calibri" w:cs="Calibri"/>
          <w:b/>
          <w:bCs/>
          <w:i/>
          <w:iCs/>
          <w:sz w:val="22"/>
          <w:szCs w:val="22"/>
        </w:rPr>
        <w:t xml:space="preserve"> será ir…»</w:t>
      </w:r>
    </w:p>
    <w:p w14:paraId="35936DA6" w14:textId="7BBD6A29" w:rsidR="00641EB8" w:rsidRDefault="007D1FA6" w:rsidP="00044964">
      <w:pPr>
        <w:spacing w:line="276" w:lineRule="auto"/>
        <w:jc w:val="both"/>
        <w:rPr>
          <w:rFonts w:ascii="Calibri" w:hAnsi="Calibri" w:cs="Calibri"/>
          <w:sz w:val="22"/>
          <w:szCs w:val="22"/>
        </w:rPr>
      </w:pPr>
      <w:r w:rsidRPr="007D1FA6">
        <w:rPr>
          <w:rFonts w:ascii="Calibri" w:hAnsi="Calibri" w:cs="Calibri"/>
          <w:sz w:val="22"/>
          <w:szCs w:val="22"/>
        </w:rPr>
        <w:t>P</w:t>
      </w:r>
      <w:r>
        <w:rPr>
          <w:rFonts w:ascii="Calibri" w:hAnsi="Calibri" w:cs="Calibri"/>
          <w:sz w:val="22"/>
          <w:szCs w:val="22"/>
        </w:rPr>
        <w:t>osteriormente a este editorial</w:t>
      </w:r>
      <w:r w:rsidRPr="007D1FA6">
        <w:rPr>
          <w:rFonts w:ascii="Calibri" w:hAnsi="Calibri" w:cs="Calibri"/>
          <w:sz w:val="22"/>
          <w:szCs w:val="22"/>
        </w:rPr>
        <w:t xml:space="preserve">, </w:t>
      </w:r>
      <w:r>
        <w:rPr>
          <w:rFonts w:ascii="Calibri" w:hAnsi="Calibri" w:cs="Calibri"/>
          <w:sz w:val="22"/>
          <w:szCs w:val="22"/>
        </w:rPr>
        <w:t xml:space="preserve">sucedieron los hechos </w:t>
      </w:r>
      <w:r w:rsidRPr="007D1FA6">
        <w:rPr>
          <w:rFonts w:ascii="Calibri" w:hAnsi="Calibri" w:cs="Calibri"/>
          <w:sz w:val="22"/>
          <w:szCs w:val="22"/>
        </w:rPr>
        <w:t>del Barranco del Lobo</w:t>
      </w:r>
      <w:r>
        <w:rPr>
          <w:rFonts w:ascii="Calibri" w:hAnsi="Calibri" w:cs="Calibri"/>
          <w:sz w:val="22"/>
          <w:szCs w:val="22"/>
        </w:rPr>
        <w:t xml:space="preserve"> el 27 de julio de 1909. Sobre las noticias publicadas por estos hechos,</w:t>
      </w:r>
      <w:r w:rsidRPr="007D1FA6">
        <w:rPr>
          <w:rFonts w:ascii="Calibri" w:hAnsi="Calibri" w:cs="Calibri"/>
          <w:sz w:val="22"/>
          <w:szCs w:val="22"/>
        </w:rPr>
        <w:t xml:space="preserve"> </w:t>
      </w:r>
      <w:r>
        <w:rPr>
          <w:rFonts w:ascii="Calibri" w:hAnsi="Calibri" w:cs="Calibri"/>
          <w:sz w:val="22"/>
          <w:szCs w:val="22"/>
        </w:rPr>
        <w:t xml:space="preserve">por parte del ejército su </w:t>
      </w:r>
      <w:r w:rsidRPr="007D1FA6">
        <w:rPr>
          <w:rFonts w:ascii="Calibri" w:hAnsi="Calibri" w:cs="Calibri"/>
          <w:sz w:val="22"/>
          <w:szCs w:val="22"/>
        </w:rPr>
        <w:t xml:space="preserve">respuesta </w:t>
      </w:r>
      <w:r>
        <w:rPr>
          <w:rFonts w:ascii="Calibri" w:hAnsi="Calibri" w:cs="Calibri"/>
          <w:sz w:val="22"/>
          <w:szCs w:val="22"/>
        </w:rPr>
        <w:t xml:space="preserve">fue el </w:t>
      </w:r>
      <w:r w:rsidRPr="007D1FA6">
        <w:rPr>
          <w:rFonts w:ascii="Calibri" w:hAnsi="Calibri" w:cs="Calibri"/>
          <w:sz w:val="22"/>
          <w:szCs w:val="22"/>
        </w:rPr>
        <w:t>endureci</w:t>
      </w:r>
      <w:r>
        <w:rPr>
          <w:rFonts w:ascii="Calibri" w:hAnsi="Calibri" w:cs="Calibri"/>
          <w:sz w:val="22"/>
          <w:szCs w:val="22"/>
        </w:rPr>
        <w:t xml:space="preserve">miento de </w:t>
      </w:r>
      <w:r w:rsidRPr="007D1FA6">
        <w:rPr>
          <w:rFonts w:ascii="Calibri" w:hAnsi="Calibri" w:cs="Calibri"/>
          <w:sz w:val="22"/>
          <w:szCs w:val="22"/>
        </w:rPr>
        <w:t xml:space="preserve">la censura. </w:t>
      </w:r>
      <w:r>
        <w:rPr>
          <w:rFonts w:ascii="Calibri" w:hAnsi="Calibri" w:cs="Calibri"/>
          <w:sz w:val="22"/>
          <w:szCs w:val="22"/>
        </w:rPr>
        <w:t xml:space="preserve">El diario </w:t>
      </w:r>
      <w:r w:rsidRPr="007D1FA6">
        <w:rPr>
          <w:rFonts w:ascii="Calibri" w:hAnsi="Calibri" w:cs="Calibri"/>
          <w:i/>
          <w:iCs/>
          <w:sz w:val="22"/>
          <w:szCs w:val="22"/>
        </w:rPr>
        <w:t xml:space="preserve">El Imparcial </w:t>
      </w:r>
      <w:r w:rsidRPr="007D1FA6">
        <w:rPr>
          <w:rFonts w:ascii="Calibri" w:hAnsi="Calibri" w:cs="Calibri"/>
          <w:sz w:val="22"/>
          <w:szCs w:val="22"/>
        </w:rPr>
        <w:t>señal</w:t>
      </w:r>
      <w:r>
        <w:rPr>
          <w:rFonts w:ascii="Calibri" w:hAnsi="Calibri" w:cs="Calibri"/>
          <w:sz w:val="22"/>
          <w:szCs w:val="22"/>
        </w:rPr>
        <w:t>ó</w:t>
      </w:r>
      <w:r w:rsidRPr="007D1FA6">
        <w:rPr>
          <w:rFonts w:ascii="Calibri" w:hAnsi="Calibri" w:cs="Calibri"/>
          <w:sz w:val="22"/>
          <w:szCs w:val="22"/>
        </w:rPr>
        <w:t xml:space="preserve"> abiertamente</w:t>
      </w:r>
      <w:r>
        <w:rPr>
          <w:rFonts w:ascii="Calibri" w:hAnsi="Calibri" w:cs="Calibri"/>
          <w:sz w:val="22"/>
          <w:szCs w:val="22"/>
        </w:rPr>
        <w:t xml:space="preserve"> al Presidente del Consejo de Ministros,</w:t>
      </w:r>
      <w:r w:rsidRPr="007D1FA6">
        <w:rPr>
          <w:rFonts w:ascii="Calibri" w:hAnsi="Calibri" w:cs="Calibri"/>
          <w:sz w:val="22"/>
          <w:szCs w:val="22"/>
        </w:rPr>
        <w:t xml:space="preserve"> </w:t>
      </w:r>
      <w:r w:rsidRPr="005C31EC">
        <w:rPr>
          <w:rFonts w:ascii="Calibri" w:hAnsi="Calibri" w:cs="Calibri"/>
          <w:i/>
          <w:iCs/>
          <w:sz w:val="22"/>
          <w:szCs w:val="22"/>
        </w:rPr>
        <w:t>«…El señor Maura ha llevado al país a la guerra sin que la opinión estuviese preparada, y no podía estarlo sin la acción de los periódicos…»</w:t>
      </w:r>
      <w:r w:rsidRPr="007D1FA6">
        <w:rPr>
          <w:rFonts w:ascii="Calibri" w:hAnsi="Calibri" w:cs="Calibri"/>
          <w:sz w:val="22"/>
          <w:szCs w:val="22"/>
        </w:rPr>
        <w:t xml:space="preserve"> Los socialistas, desde sus órganos de prensa, se mostraron muy críticos con un Gobierno que </w:t>
      </w:r>
      <w:r w:rsidRPr="007D1FA6">
        <w:rPr>
          <w:rFonts w:ascii="Calibri" w:hAnsi="Calibri" w:cs="Calibri"/>
          <w:i/>
          <w:iCs/>
          <w:sz w:val="22"/>
          <w:szCs w:val="22"/>
        </w:rPr>
        <w:t>«…</w:t>
      </w:r>
      <w:r w:rsidR="005C31EC">
        <w:rPr>
          <w:rFonts w:ascii="Calibri" w:hAnsi="Calibri" w:cs="Calibri"/>
          <w:i/>
          <w:iCs/>
          <w:sz w:val="22"/>
          <w:szCs w:val="22"/>
        </w:rPr>
        <w:t xml:space="preserve">había </w:t>
      </w:r>
      <w:r w:rsidRPr="007D1FA6">
        <w:rPr>
          <w:rFonts w:ascii="Calibri" w:hAnsi="Calibri" w:cs="Calibri"/>
          <w:i/>
          <w:iCs/>
          <w:sz w:val="22"/>
          <w:szCs w:val="22"/>
        </w:rPr>
        <w:t>conducido a la muerte a miles de proletarios…»</w:t>
      </w:r>
      <w:r w:rsidRPr="007D1FA6">
        <w:rPr>
          <w:rFonts w:ascii="Calibri" w:hAnsi="Calibri" w:cs="Calibri"/>
          <w:sz w:val="22"/>
          <w:szCs w:val="22"/>
        </w:rPr>
        <w:t xml:space="preserve"> Con la</w:t>
      </w:r>
      <w:r>
        <w:rPr>
          <w:rFonts w:ascii="Calibri" w:hAnsi="Calibri" w:cs="Calibri"/>
          <w:sz w:val="22"/>
          <w:szCs w:val="22"/>
        </w:rPr>
        <w:t xml:space="preserve"> campaña</w:t>
      </w:r>
      <w:r w:rsidRPr="007D1FA6">
        <w:rPr>
          <w:rFonts w:ascii="Calibri" w:hAnsi="Calibri" w:cs="Calibri"/>
          <w:sz w:val="22"/>
          <w:szCs w:val="22"/>
        </w:rPr>
        <w:t xml:space="preserve"> de</w:t>
      </w:r>
      <w:r>
        <w:rPr>
          <w:rFonts w:ascii="Calibri" w:hAnsi="Calibri" w:cs="Calibri"/>
          <w:sz w:val="22"/>
          <w:szCs w:val="22"/>
        </w:rPr>
        <w:t>l año</w:t>
      </w:r>
      <w:r w:rsidRPr="007D1FA6">
        <w:rPr>
          <w:rFonts w:ascii="Calibri" w:hAnsi="Calibri" w:cs="Calibri"/>
          <w:sz w:val="22"/>
          <w:szCs w:val="22"/>
        </w:rPr>
        <w:t xml:space="preserve"> 1909 el espíritu</w:t>
      </w:r>
      <w:r>
        <w:rPr>
          <w:rFonts w:ascii="Calibri" w:hAnsi="Calibri" w:cs="Calibri"/>
          <w:sz w:val="22"/>
          <w:szCs w:val="22"/>
        </w:rPr>
        <w:t xml:space="preserve"> de cumplir con sus juramentos, </w:t>
      </w:r>
      <w:r>
        <w:rPr>
          <w:rFonts w:ascii="Calibri" w:hAnsi="Calibri" w:cs="Calibri"/>
          <w:sz w:val="22"/>
          <w:szCs w:val="22"/>
        </w:rPr>
        <w:lastRenderedPageBreak/>
        <w:t>ahond</w:t>
      </w:r>
      <w:r w:rsidR="00610AF8">
        <w:rPr>
          <w:rFonts w:ascii="Calibri" w:hAnsi="Calibri" w:cs="Calibri"/>
          <w:sz w:val="22"/>
          <w:szCs w:val="22"/>
        </w:rPr>
        <w:t>ó</w:t>
      </w:r>
      <w:r>
        <w:rPr>
          <w:rFonts w:ascii="Calibri" w:hAnsi="Calibri" w:cs="Calibri"/>
          <w:sz w:val="22"/>
          <w:szCs w:val="22"/>
        </w:rPr>
        <w:t xml:space="preserve"> </w:t>
      </w:r>
      <w:r w:rsidRPr="007D1FA6">
        <w:rPr>
          <w:rFonts w:ascii="Calibri" w:hAnsi="Calibri" w:cs="Calibri"/>
          <w:sz w:val="22"/>
          <w:szCs w:val="22"/>
        </w:rPr>
        <w:t>en buena parte de la oficialidad</w:t>
      </w:r>
      <w:r w:rsidR="00610AF8">
        <w:rPr>
          <w:rFonts w:ascii="Calibri" w:hAnsi="Calibri" w:cs="Calibri"/>
          <w:sz w:val="22"/>
          <w:szCs w:val="22"/>
        </w:rPr>
        <w:t xml:space="preserve"> del ejército </w:t>
      </w:r>
      <w:r w:rsidRPr="007D1FA6">
        <w:rPr>
          <w:rFonts w:ascii="Calibri" w:hAnsi="Calibri" w:cs="Calibri"/>
          <w:sz w:val="22"/>
          <w:szCs w:val="22"/>
        </w:rPr>
        <w:t xml:space="preserve">, apareciendo en escena los </w:t>
      </w:r>
      <w:r w:rsidR="005C31EC" w:rsidRPr="005C31EC">
        <w:rPr>
          <w:rFonts w:ascii="Calibri" w:hAnsi="Calibri" w:cs="Calibri"/>
          <w:i/>
          <w:iCs/>
          <w:sz w:val="22"/>
          <w:szCs w:val="22"/>
        </w:rPr>
        <w:t>«</w:t>
      </w:r>
      <w:r w:rsidRPr="005C31EC">
        <w:rPr>
          <w:rFonts w:ascii="Calibri" w:hAnsi="Calibri" w:cs="Calibri"/>
          <w:i/>
          <w:iCs/>
          <w:sz w:val="22"/>
          <w:szCs w:val="22"/>
        </w:rPr>
        <w:t>militares africanistas</w:t>
      </w:r>
      <w:r w:rsidR="005C31EC" w:rsidRPr="005C31EC">
        <w:rPr>
          <w:rFonts w:ascii="Calibri" w:hAnsi="Calibri" w:cs="Calibri"/>
          <w:i/>
          <w:iCs/>
          <w:sz w:val="22"/>
          <w:szCs w:val="22"/>
        </w:rPr>
        <w:t>»</w:t>
      </w:r>
      <w:r w:rsidRPr="007D1FA6">
        <w:rPr>
          <w:rFonts w:ascii="Calibri" w:hAnsi="Calibri" w:cs="Calibri"/>
          <w:sz w:val="22"/>
          <w:szCs w:val="22"/>
        </w:rPr>
        <w:t>.</w:t>
      </w:r>
    </w:p>
    <w:sectPr w:rsidR="00641E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99D"/>
    <w:rsid w:val="0004033D"/>
    <w:rsid w:val="00044964"/>
    <w:rsid w:val="0010293D"/>
    <w:rsid w:val="00115BA4"/>
    <w:rsid w:val="00123BD1"/>
    <w:rsid w:val="0013779F"/>
    <w:rsid w:val="001F7419"/>
    <w:rsid w:val="00244F40"/>
    <w:rsid w:val="002B50D6"/>
    <w:rsid w:val="002E0EBD"/>
    <w:rsid w:val="00336E95"/>
    <w:rsid w:val="0038639C"/>
    <w:rsid w:val="0039299D"/>
    <w:rsid w:val="003C58F1"/>
    <w:rsid w:val="0043375F"/>
    <w:rsid w:val="00470F3C"/>
    <w:rsid w:val="00473151"/>
    <w:rsid w:val="004D74FA"/>
    <w:rsid w:val="005C31EC"/>
    <w:rsid w:val="00610AF8"/>
    <w:rsid w:val="00641EB8"/>
    <w:rsid w:val="00691F0B"/>
    <w:rsid w:val="006C58D0"/>
    <w:rsid w:val="007304B4"/>
    <w:rsid w:val="007A2AA1"/>
    <w:rsid w:val="007D1FA6"/>
    <w:rsid w:val="00806CD2"/>
    <w:rsid w:val="00835001"/>
    <w:rsid w:val="00862694"/>
    <w:rsid w:val="00871334"/>
    <w:rsid w:val="009237A1"/>
    <w:rsid w:val="00940169"/>
    <w:rsid w:val="00992E73"/>
    <w:rsid w:val="009B31FF"/>
    <w:rsid w:val="009C718F"/>
    <w:rsid w:val="00A71860"/>
    <w:rsid w:val="00AA5256"/>
    <w:rsid w:val="00B72EFE"/>
    <w:rsid w:val="00BA3BBC"/>
    <w:rsid w:val="00BC0AD5"/>
    <w:rsid w:val="00C6655B"/>
    <w:rsid w:val="00CA4AD9"/>
    <w:rsid w:val="00CC6E7F"/>
    <w:rsid w:val="00CE4A09"/>
    <w:rsid w:val="00D03480"/>
    <w:rsid w:val="00D11D19"/>
    <w:rsid w:val="00D73B84"/>
    <w:rsid w:val="00D96282"/>
    <w:rsid w:val="00E239E1"/>
    <w:rsid w:val="00FC3A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BC154"/>
  <w15:chartTrackingRefBased/>
  <w15:docId w15:val="{0CC65C56-6600-407F-B056-0188F6EEC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92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92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299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299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299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299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299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299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299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299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9299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299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299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299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299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299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299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299D"/>
    <w:rPr>
      <w:rFonts w:eastAsiaTheme="majorEastAsia" w:cstheme="majorBidi"/>
      <w:color w:val="272727" w:themeColor="text1" w:themeTint="D8"/>
    </w:rPr>
  </w:style>
  <w:style w:type="paragraph" w:styleId="Ttulo">
    <w:name w:val="Title"/>
    <w:basedOn w:val="Normal"/>
    <w:next w:val="Normal"/>
    <w:link w:val="TtuloCar"/>
    <w:uiPriority w:val="10"/>
    <w:qFormat/>
    <w:rsid w:val="00392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299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299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299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299D"/>
    <w:pPr>
      <w:spacing w:before="160"/>
      <w:jc w:val="center"/>
    </w:pPr>
    <w:rPr>
      <w:i/>
      <w:iCs/>
      <w:color w:val="404040" w:themeColor="text1" w:themeTint="BF"/>
    </w:rPr>
  </w:style>
  <w:style w:type="character" w:customStyle="1" w:styleId="CitaCar">
    <w:name w:val="Cita Car"/>
    <w:basedOn w:val="Fuentedeprrafopredeter"/>
    <w:link w:val="Cita"/>
    <w:uiPriority w:val="29"/>
    <w:rsid w:val="0039299D"/>
    <w:rPr>
      <w:i/>
      <w:iCs/>
      <w:color w:val="404040" w:themeColor="text1" w:themeTint="BF"/>
    </w:rPr>
  </w:style>
  <w:style w:type="paragraph" w:styleId="Prrafodelista">
    <w:name w:val="List Paragraph"/>
    <w:basedOn w:val="Normal"/>
    <w:uiPriority w:val="34"/>
    <w:qFormat/>
    <w:rsid w:val="0039299D"/>
    <w:pPr>
      <w:ind w:left="720"/>
      <w:contextualSpacing/>
    </w:pPr>
  </w:style>
  <w:style w:type="character" w:styleId="nfasisintenso">
    <w:name w:val="Intense Emphasis"/>
    <w:basedOn w:val="Fuentedeprrafopredeter"/>
    <w:uiPriority w:val="21"/>
    <w:qFormat/>
    <w:rsid w:val="0039299D"/>
    <w:rPr>
      <w:i/>
      <w:iCs/>
      <w:color w:val="0F4761" w:themeColor="accent1" w:themeShade="BF"/>
    </w:rPr>
  </w:style>
  <w:style w:type="paragraph" w:styleId="Citadestacada">
    <w:name w:val="Intense Quote"/>
    <w:basedOn w:val="Normal"/>
    <w:next w:val="Normal"/>
    <w:link w:val="CitadestacadaCar"/>
    <w:uiPriority w:val="30"/>
    <w:qFormat/>
    <w:rsid w:val="00392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299D"/>
    <w:rPr>
      <w:i/>
      <w:iCs/>
      <w:color w:val="0F4761" w:themeColor="accent1" w:themeShade="BF"/>
    </w:rPr>
  </w:style>
  <w:style w:type="character" w:styleId="Referenciaintensa">
    <w:name w:val="Intense Reference"/>
    <w:basedOn w:val="Fuentedeprrafopredeter"/>
    <w:uiPriority w:val="32"/>
    <w:qFormat/>
    <w:rsid w:val="003929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D4CCA-6EEB-434F-8A1E-3E3A5B2CC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4</Pages>
  <Words>1781</Words>
  <Characters>9798</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8</cp:revision>
  <dcterms:created xsi:type="dcterms:W3CDTF">2026-05-01T08:32:00Z</dcterms:created>
  <dcterms:modified xsi:type="dcterms:W3CDTF">2026-05-02T11:16:00Z</dcterms:modified>
</cp:coreProperties>
</file>